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1CA" w:rsidRDefault="00B571CA" w:rsidP="00B571CA">
      <w:pPr>
        <w:spacing w:line="560" w:lineRule="exact"/>
        <w:jc w:val="lef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附件2</w:t>
      </w:r>
    </w:p>
    <w:p w:rsidR="00FC4207" w:rsidRPr="00B571CA" w:rsidRDefault="00FC4207" w:rsidP="00B571CA">
      <w:pPr>
        <w:spacing w:line="560" w:lineRule="exact"/>
        <w:jc w:val="left"/>
        <w:rPr>
          <w:rFonts w:ascii="仿宋_GB2312" w:eastAsia="仿宋_GB2312" w:hint="eastAsia"/>
          <w:sz w:val="32"/>
        </w:rPr>
      </w:pPr>
      <w:r w:rsidRPr="00B571CA">
        <w:rPr>
          <w:rFonts w:ascii="仿宋_GB2312" w:eastAsia="仿宋_GB2312" w:hint="eastAsia"/>
          <w:sz w:val="32"/>
        </w:rPr>
        <w:t>活动其它详细事宜</w:t>
      </w:r>
      <w:r w:rsidR="00B571CA">
        <w:rPr>
          <w:rFonts w:ascii="仿宋_GB2312" w:eastAsia="仿宋_GB2312" w:hint="eastAsia"/>
          <w:sz w:val="32"/>
        </w:rPr>
        <w:t>如下：</w:t>
      </w:r>
    </w:p>
    <w:p w:rsidR="00D1176D" w:rsidRPr="00FC4207" w:rsidRDefault="00FC4207" w:rsidP="00FC4207">
      <w:pPr>
        <w:spacing w:line="560" w:lineRule="exact"/>
        <w:ind w:firstLineChars="200" w:firstLine="640"/>
        <w:rPr>
          <w:rFonts w:ascii="仿宋_GB2312" w:eastAsia="仿宋_GB2312" w:hint="eastAsia"/>
          <w:sz w:val="32"/>
        </w:rPr>
      </w:pPr>
      <w:proofErr w:type="gramStart"/>
      <w:r w:rsidRPr="00FC4207">
        <w:rPr>
          <w:rFonts w:ascii="仿宋_GB2312" w:eastAsia="仿宋_GB2312" w:hint="eastAsia"/>
          <w:sz w:val="32"/>
        </w:rPr>
        <w:t>防艾宣传</w:t>
      </w:r>
      <w:proofErr w:type="gramEnd"/>
      <w:r w:rsidRPr="00FC4207">
        <w:rPr>
          <w:rFonts w:ascii="仿宋_GB2312" w:eastAsia="仿宋_GB2312" w:hint="eastAsia"/>
          <w:sz w:val="32"/>
        </w:rPr>
        <w:t>教育活动内容至少涵盖艾滋病基本知识、新国八条、青八条、艾滋病预防方法、艾滋病检测等，活动形式不限。预防艾滋病相关知识和素材可通过①</w:t>
      </w:r>
      <w:proofErr w:type="gramStart"/>
      <w:r w:rsidRPr="00FC4207">
        <w:rPr>
          <w:rFonts w:ascii="仿宋_GB2312" w:eastAsia="仿宋_GB2312" w:hint="eastAsia"/>
          <w:sz w:val="32"/>
        </w:rPr>
        <w:t>广东省疾控中心</w:t>
      </w:r>
      <w:proofErr w:type="gramEnd"/>
      <w:r w:rsidRPr="00FC4207">
        <w:rPr>
          <w:rFonts w:ascii="仿宋_GB2312" w:eastAsia="仿宋_GB2312" w:hint="eastAsia"/>
          <w:sz w:val="32"/>
        </w:rPr>
        <w:t>网站（网址：http://cdcp.gd.gov.cn/lm1az1/）、②广东省青少年预防艾滋病健康教育网（网址：http://202.116.224.45）、③广东省性病艾滋病防治协会官网（http://www.gdaids.org/GASAPC1/xczl/list2.shtml）查询下载。</w:t>
      </w:r>
    </w:p>
    <w:p w:rsidR="00FC4207" w:rsidRPr="00FC4207" w:rsidRDefault="00FC4207" w:rsidP="00FC4207">
      <w:pPr>
        <w:spacing w:line="560" w:lineRule="exact"/>
        <w:ind w:firstLineChars="200" w:firstLine="640"/>
        <w:rPr>
          <w:rFonts w:ascii="仿宋_GB2312" w:eastAsia="仿宋_GB2312" w:hint="eastAsia"/>
          <w:sz w:val="32"/>
        </w:rPr>
      </w:pPr>
      <w:r w:rsidRPr="00FC4207">
        <w:rPr>
          <w:rFonts w:ascii="仿宋_GB2312" w:eastAsia="仿宋_GB2312" w:hint="eastAsia"/>
          <w:sz w:val="32"/>
        </w:rPr>
        <w:t>咨询检测服务的途径和方法</w:t>
      </w:r>
      <w:r>
        <w:rPr>
          <w:rFonts w:ascii="仿宋_GB2312" w:eastAsia="仿宋_GB2312" w:hint="eastAsia"/>
          <w:sz w:val="32"/>
        </w:rPr>
        <w:t>：</w:t>
      </w:r>
      <w:r w:rsidRPr="00FC4207">
        <w:rPr>
          <w:rFonts w:ascii="仿宋_GB2312" w:eastAsia="仿宋_GB2312" w:hint="eastAsia"/>
          <w:sz w:val="32"/>
        </w:rPr>
        <w:t>如公众号“从化疾控”提供预约咨询检测服务、公众号“非常小伙伴”提供自助检测服务、小程序“粤省事-青少年求助”或12355“青少年服务热线”提供“律师+心理咨询师+性健康专家”式免费专业的</w:t>
      </w:r>
      <w:proofErr w:type="gramStart"/>
      <w:r w:rsidRPr="00FC4207">
        <w:rPr>
          <w:rFonts w:ascii="仿宋_GB2312" w:eastAsia="仿宋_GB2312" w:hint="eastAsia"/>
          <w:sz w:val="32"/>
        </w:rPr>
        <w:t>不</w:t>
      </w:r>
      <w:proofErr w:type="gramEnd"/>
      <w:r w:rsidRPr="00FC4207">
        <w:rPr>
          <w:rFonts w:ascii="仿宋_GB2312" w:eastAsia="仿宋_GB2312" w:hint="eastAsia"/>
          <w:sz w:val="32"/>
        </w:rPr>
        <w:t>实名制咨询服务</w:t>
      </w:r>
      <w:r>
        <w:rPr>
          <w:rFonts w:ascii="仿宋_GB2312" w:eastAsia="仿宋_GB2312" w:hint="eastAsia"/>
          <w:sz w:val="32"/>
        </w:rPr>
        <w:t>。</w:t>
      </w:r>
      <w:r w:rsidRPr="00FC4207">
        <w:rPr>
          <w:rFonts w:ascii="仿宋_GB2312" w:eastAsia="仿宋_GB2312" w:hint="eastAsia"/>
          <w:sz w:val="32"/>
        </w:rPr>
        <w:t>其它与防艾、性健康相关的公众号：“青少年全力以赴”、“关艾汇”、“优艾”、“点滴关艾”、“广东疾控”、“广州疾控i健康”、“第六诊室”、“第十一诊室”、“丁香医生”、“一颗青杏”、“不羞学堂”等。</w:t>
      </w:r>
      <w:bookmarkStart w:id="0" w:name="_GoBack"/>
      <w:bookmarkEnd w:id="0"/>
    </w:p>
    <w:sectPr w:rsidR="00FC4207" w:rsidRPr="00FC4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07"/>
    <w:rsid w:val="0012221D"/>
    <w:rsid w:val="00B571CA"/>
    <w:rsid w:val="00D1176D"/>
    <w:rsid w:val="00FC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388</Characters>
  <Application>Microsoft Office Word</Application>
  <DocSecurity>0</DocSecurity>
  <Lines>3</Lines>
  <Paragraphs>1</Paragraphs>
  <ScaleCrop>false</ScaleCrop>
  <Company>china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徐文娟</dc:creator>
  <cp:lastModifiedBy>徐文娟</cp:lastModifiedBy>
  <cp:revision>5</cp:revision>
  <dcterms:created xsi:type="dcterms:W3CDTF">2019-12-02T09:42:00Z</dcterms:created>
  <dcterms:modified xsi:type="dcterms:W3CDTF">2019-12-02T09:49:00Z</dcterms:modified>
</cp:coreProperties>
</file>