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1"/>
        <w:spacing w:after="240" w:line="276" w:lineRule="auto"/>
        <w:jc w:val="center"/>
        <w:rPr>
          <w:rFonts w:ascii="宋体" w:hAnsi="宋体" w:eastAsia="宋体"/>
          <w:color w:val="5B9BD5" w:themeColor="accent1"/>
          <w:sz w:val="21"/>
          <w14:textFill>
            <w14:solidFill>
              <w14:schemeClr w14:val="accent1"/>
            </w14:solidFill>
          </w14:textFill>
        </w:rPr>
      </w:pPr>
    </w:p>
    <w:p>
      <w:pPr>
        <w:pStyle w:val="21"/>
        <w:spacing w:before="1540" w:after="240" w:line="276" w:lineRule="auto"/>
        <w:jc w:val="center"/>
        <w:rPr>
          <w:rFonts w:ascii="宋体" w:hAnsi="宋体" w:eastAsia="宋体"/>
          <w:color w:val="5B9BD5" w:themeColor="accent1"/>
          <w:sz w:val="21"/>
          <w14:textFill>
            <w14:solidFill>
              <w14:schemeClr w14:val="accent1"/>
            </w14:solidFill>
          </w14:textFill>
        </w:rPr>
      </w:pPr>
    </w:p>
    <w:sdt>
      <w:sdtPr>
        <w:rPr>
          <w:rFonts w:hint="eastAsia" w:ascii="宋体" w:hAnsi="宋体" w:eastAsia="宋体" w:cstheme="majorBidi"/>
          <w:b/>
          <w:caps/>
          <w:sz w:val="84"/>
          <w:szCs w:val="84"/>
        </w:rPr>
        <w:alias w:val="标题"/>
        <w:id w:val="1735040861"/>
        <w:text/>
      </w:sdtPr>
      <w:sdtEndPr>
        <w:rPr>
          <w:rFonts w:hint="eastAsia" w:ascii="宋体" w:hAnsi="宋体" w:eastAsia="宋体" w:cstheme="majorBidi"/>
          <w:b/>
          <w:caps/>
          <w:sz w:val="84"/>
          <w:szCs w:val="84"/>
        </w:rPr>
      </w:sdtEndPr>
      <w:sdtContent>
        <w:p>
          <w:pPr>
            <w:pStyle w:val="21"/>
            <w:pBdr>
              <w:top w:val="single" w:color="5B9BD5" w:themeColor="accent1" w:sz="6" w:space="6"/>
              <w:bottom w:val="single" w:color="5B9BD5" w:themeColor="accent1" w:sz="6" w:space="6"/>
            </w:pBdr>
            <w:spacing w:after="240" w:line="276" w:lineRule="auto"/>
            <w:jc w:val="center"/>
            <w:rPr>
              <w:rFonts w:ascii="宋体" w:hAnsi="宋体" w:eastAsia="宋体" w:cstheme="majorBidi"/>
              <w:caps/>
              <w:color w:val="5B9BD5" w:themeColor="accent1"/>
              <w:sz w:val="80"/>
              <w:szCs w:val="80"/>
              <w14:textFill>
                <w14:solidFill>
                  <w14:schemeClr w14:val="accent1"/>
                </w14:solidFill>
              </w14:textFill>
            </w:rPr>
          </w:pPr>
          <w:r>
            <w:rPr>
              <w:rFonts w:hint="eastAsia" w:ascii="宋体" w:hAnsi="宋体" w:eastAsia="宋体" w:cstheme="majorBidi"/>
              <w:b/>
              <w:caps/>
              <w:sz w:val="84"/>
              <w:szCs w:val="84"/>
            </w:rPr>
            <w:t>宿舍确认使用手册</w:t>
          </w:r>
        </w:p>
      </w:sdtContent>
    </w:sdt>
    <w:sdt>
      <w:sdtPr>
        <w:rPr>
          <w:rFonts w:hint="eastAsia" w:ascii="宋体" w:hAnsi="宋体" w:eastAsia="宋体"/>
          <w:sz w:val="72"/>
          <w:szCs w:val="72"/>
        </w:rPr>
        <w:alias w:val="副标题"/>
        <w:id w:val="328029620"/>
        <w:text/>
      </w:sdtPr>
      <w:sdtEndPr>
        <w:rPr>
          <w:rFonts w:hint="eastAsia" w:ascii="宋体" w:hAnsi="宋体" w:eastAsia="宋体"/>
          <w:sz w:val="72"/>
          <w:szCs w:val="72"/>
        </w:rPr>
      </w:sdtEndPr>
      <w:sdtContent>
        <w:p>
          <w:pPr>
            <w:pStyle w:val="17"/>
            <w:spacing w:line="276" w:lineRule="auto"/>
            <w:rPr>
              <w:rFonts w:ascii="宋体" w:hAnsi="宋体" w:eastAsia="宋体"/>
              <w:sz w:val="72"/>
              <w:szCs w:val="72"/>
            </w:rPr>
          </w:pPr>
          <w:bookmarkStart w:id="0" w:name="_Toc61366319"/>
          <w:r>
            <w:rPr>
              <w:rFonts w:hint="eastAsia" w:ascii="宋体" w:hAnsi="宋体" w:eastAsia="宋体"/>
              <w:sz w:val="72"/>
              <w:szCs w:val="72"/>
            </w:rPr>
            <w:t>管理端</w:t>
          </w:r>
        </w:p>
      </w:sdtContent>
    </w:sdt>
    <w:bookmarkEnd w:id="0"/>
    <w:p>
      <w:pPr>
        <w:widowControl/>
        <w:spacing w:line="276" w:lineRule="auto"/>
        <w:jc w:val="left"/>
        <w:rPr>
          <w:rFonts w:ascii="宋体" w:hAnsi="宋体"/>
        </w:rPr>
      </w:pPr>
      <w:r>
        <w:rPr>
          <w:rFonts w:ascii="宋体" w:hAnsi="宋体"/>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txbx>
                        <w:txbxContent>
                          <w:sdt>
                            <w:sdtPr>
                              <w:rPr>
                                <w:b/>
                                <w:caps/>
                                <w:sz w:val="24"/>
                                <w:szCs w:val="28"/>
                              </w:rPr>
                              <w:alias w:val="日期"/>
                              <w:id w:val="-1540659360"/>
                              <w:date w:fullDate="2021-01-12T00:00:00Z">
                                <w:dateFormat w:val="yyyy-M-d"/>
                                <w:lid w:val="zh-CN"/>
                                <w:storeMappedDataAs w:val="datetime"/>
                                <w:calendar w:val="gregorian"/>
                              </w:date>
                            </w:sdtPr>
                            <w:sdtEndPr>
                              <w:rPr>
                                <w:b/>
                                <w:caps/>
                                <w:sz w:val="24"/>
                                <w:szCs w:val="28"/>
                              </w:rPr>
                            </w:sdtEndPr>
                            <w:sdtContent>
                              <w:p>
                                <w:pPr>
                                  <w:pStyle w:val="21"/>
                                  <w:spacing w:after="40"/>
                                  <w:jc w:val="center"/>
                                  <w:rPr>
                                    <w:b/>
                                    <w:caps/>
                                    <w:sz w:val="32"/>
                                    <w:szCs w:val="28"/>
                                  </w:rPr>
                                </w:pPr>
                                <w:r>
                                  <w:rPr>
                                    <w:b/>
                                    <w:caps/>
                                    <w:sz w:val="24"/>
                                    <w:szCs w:val="28"/>
                                  </w:rPr>
                                  <w:t>2021-1-12</w:t>
                                </w:r>
                              </w:p>
                            </w:sdtContent>
                          </w:sdt>
                          <w:p>
                            <w:pPr>
                              <w:pStyle w:val="21"/>
                              <w:jc w:val="center"/>
                              <w:rPr>
                                <w:b/>
                                <w:caps/>
                                <w:sz w:val="24"/>
                              </w:rPr>
                            </w:pPr>
                            <w:sdt>
                              <w:sdtPr>
                                <w:rPr>
                                  <w:b/>
                                  <w:caps/>
                                  <w:sz w:val="24"/>
                                </w:rPr>
                                <w:alias w:val="公司"/>
                                <w:id w:val="749087557"/>
                                <w:showingPlcHdr/>
                                <w:text/>
                              </w:sdtPr>
                              <w:sdtEndPr>
                                <w:rPr>
                                  <w:b/>
                                  <w:caps/>
                                  <w:sz w:val="24"/>
                                </w:rPr>
                              </w:sdtEndPr>
                              <w:sdtContent>
                                <w:r>
                                  <w:rPr>
                                    <w:b/>
                                    <w:caps/>
                                    <w:sz w:val="24"/>
                                  </w:rPr>
                                  <w:t xml:space="preserve">     </w:t>
                                </w:r>
                              </w:sdtContent>
                            </w:sdt>
                            <w:r>
                              <w:rPr>
                                <w:rFonts w:hint="eastAsia"/>
                                <w:b/>
                                <w:caps/>
                                <w:sz w:val="24"/>
                              </w:rPr>
                              <w:t>中山大学南方学院信息中心</w:t>
                            </w:r>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 id="_x0000_s1026" o:spid="_x0000_s1026" o:spt="202" type="#_x0000_t202" style="position:absolute;left:0pt;margin-top:658.6pt;height:43.9pt;width:516pt;mso-position-horizontal:left;mso-position-horizontal-relative:margin;mso-position-vertical-relative:page;z-index:251659264;v-text-anchor:bottom;mso-width-relative:margin;mso-height-relative:page;mso-width-percent:1000;" filled="f" stroked="f" coordsize="21600,21600" o:gfxdata="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BcNpdoAAAALAQAADwAAAAAAAAABACAAAAAiAAAAZHJz&#10;L2Rvd25yZXYueG1sUEsBAhQAFAAAAAgAh07iQD5J2r07AgAAaAQAAA4AAAAAAAAAAQAgAAAAKQEA&#10;AGRycy9lMm9Eb2MueG1sUEsFBgAAAAAGAAYAWQEAANYFAAAAAA==&#10;">
                <v:fill on="f" focussize="0,0"/>
                <v:stroke on="f" weight="0.5pt"/>
                <v:imagedata o:title=""/>
                <o:lock v:ext="edit" aspectratio="f"/>
                <v:textbox inset="0mm,0mm,0mm,0mm" style="mso-fit-shape-to-text:t;">
                  <w:txbxContent>
                    <w:sdt>
                      <w:sdtPr>
                        <w:rPr>
                          <w:b/>
                          <w:caps/>
                          <w:sz w:val="24"/>
                          <w:szCs w:val="28"/>
                        </w:rPr>
                        <w:alias w:val="日期"/>
                        <w:id w:val="-1540659360"/>
                        <w:date w:fullDate="2021-01-12T00:00:00Z">
                          <w:dateFormat w:val="yyyy-M-d"/>
                          <w:lid w:val="zh-CN"/>
                          <w:storeMappedDataAs w:val="datetime"/>
                          <w:calendar w:val="gregorian"/>
                        </w:date>
                      </w:sdtPr>
                      <w:sdtEndPr>
                        <w:rPr>
                          <w:b/>
                          <w:caps/>
                          <w:sz w:val="24"/>
                          <w:szCs w:val="28"/>
                        </w:rPr>
                      </w:sdtEndPr>
                      <w:sdtContent>
                        <w:p>
                          <w:pPr>
                            <w:pStyle w:val="21"/>
                            <w:spacing w:after="40"/>
                            <w:jc w:val="center"/>
                            <w:rPr>
                              <w:b/>
                              <w:caps/>
                              <w:sz w:val="32"/>
                              <w:szCs w:val="28"/>
                            </w:rPr>
                          </w:pPr>
                          <w:r>
                            <w:rPr>
                              <w:b/>
                              <w:caps/>
                              <w:sz w:val="24"/>
                              <w:szCs w:val="28"/>
                            </w:rPr>
                            <w:t>2021-1-12</w:t>
                          </w:r>
                        </w:p>
                      </w:sdtContent>
                    </w:sdt>
                    <w:p>
                      <w:pPr>
                        <w:pStyle w:val="21"/>
                        <w:jc w:val="center"/>
                        <w:rPr>
                          <w:b/>
                          <w:caps/>
                          <w:sz w:val="24"/>
                        </w:rPr>
                      </w:pPr>
                      <w:sdt>
                        <w:sdtPr>
                          <w:rPr>
                            <w:b/>
                            <w:caps/>
                            <w:sz w:val="24"/>
                          </w:rPr>
                          <w:alias w:val="公司"/>
                          <w:id w:val="749087557"/>
                          <w:showingPlcHdr/>
                          <w:text/>
                        </w:sdtPr>
                        <w:sdtEndPr>
                          <w:rPr>
                            <w:b/>
                            <w:caps/>
                            <w:sz w:val="24"/>
                          </w:rPr>
                        </w:sdtEndPr>
                        <w:sdtContent>
                          <w:r>
                            <w:rPr>
                              <w:b/>
                              <w:caps/>
                              <w:sz w:val="24"/>
                            </w:rPr>
                            <w:t xml:space="preserve">     </w:t>
                          </w:r>
                        </w:sdtContent>
                      </w:sdt>
                      <w:r>
                        <w:rPr>
                          <w:rFonts w:hint="eastAsia"/>
                          <w:b/>
                          <w:caps/>
                          <w:sz w:val="24"/>
                        </w:rPr>
                        <w:t>中山大学南方学院信息中心</w:t>
                      </w:r>
                    </w:p>
                  </w:txbxContent>
                </v:textbox>
              </v:shape>
            </w:pict>
          </mc:Fallback>
        </mc:AlternateContent>
      </w:r>
    </w:p>
    <w:p>
      <w:pPr>
        <w:widowControl/>
        <w:spacing w:line="276" w:lineRule="auto"/>
        <w:jc w:val="center"/>
        <w:rPr>
          <w:rFonts w:ascii="宋体" w:hAnsi="宋体"/>
        </w:rPr>
      </w:pPr>
      <w:r>
        <w:rPr>
          <w:rFonts w:hint="eastAsia" w:ascii="宋体" w:hAnsi="宋体"/>
        </w:rPr>
        <w:t>（学工部/院系学工办公室/辅导员）</w:t>
      </w:r>
    </w:p>
    <w:p>
      <w:pPr>
        <w:widowControl/>
        <w:jc w:val="left"/>
        <w:rPr>
          <w:rFonts w:ascii="宋体" w:hAnsi="宋体"/>
        </w:rPr>
      </w:pPr>
    </w:p>
    <w:p>
      <w:pPr>
        <w:widowControl/>
        <w:jc w:val="left"/>
        <w:rPr>
          <w:b/>
          <w:bCs/>
          <w:sz w:val="28"/>
          <w:szCs w:val="36"/>
        </w:rPr>
      </w:pPr>
      <w:r>
        <w:rPr>
          <w:rFonts w:ascii="宋体" w:hAnsi="宋体"/>
        </w:rPr>
        <w:br w:type="page"/>
      </w:r>
    </w:p>
    <w:sdt>
      <w:sdtPr>
        <w:rPr>
          <w:rFonts w:ascii="宋体" w:hAnsi="宋体"/>
        </w:rPr>
        <w:id w:val="147473269"/>
      </w:sdtPr>
      <w:sdtEndPr>
        <w:rPr>
          <w:rFonts w:hint="eastAsia" w:ascii="Times New Roman" w:hAnsi="Times New Roman"/>
          <w:bCs/>
          <w:szCs w:val="36"/>
        </w:rPr>
      </w:sdtEndPr>
      <w:sdtContent>
        <w:p>
          <w:pPr>
            <w:jc w:val="center"/>
          </w:pPr>
          <w:r>
            <w:rPr>
              <w:rFonts w:ascii="宋体" w:hAnsi="宋体"/>
            </w:rPr>
            <w:t>目</w:t>
          </w:r>
          <w:r>
            <w:rPr>
              <w:rFonts w:hint="eastAsia" w:ascii="宋体" w:hAnsi="宋体"/>
            </w:rPr>
            <w:t xml:space="preserve">  </w:t>
          </w:r>
          <w:r>
            <w:rPr>
              <w:rFonts w:ascii="宋体" w:hAnsi="宋体"/>
            </w:rPr>
            <w:t>录</w:t>
          </w:r>
        </w:p>
        <w:p>
          <w:pPr>
            <w:pStyle w:val="15"/>
            <w:tabs>
              <w:tab w:val="right" w:leader="dot" w:pos="8296"/>
            </w:tabs>
            <w:rPr>
              <w:rFonts w:asciiTheme="minorHAnsi" w:hAnsiTheme="minorHAnsi" w:eastAsiaTheme="minorEastAsia" w:cstheme="minorBidi"/>
              <w:szCs w:val="22"/>
            </w:rPr>
          </w:pPr>
          <w:r>
            <w:rPr>
              <w:rFonts w:hint="eastAsia"/>
              <w:b/>
              <w:bCs/>
              <w:sz w:val="28"/>
              <w:szCs w:val="36"/>
            </w:rPr>
            <w:fldChar w:fldCharType="begin"/>
          </w:r>
          <w:r>
            <w:rPr>
              <w:rFonts w:hint="eastAsia"/>
              <w:b/>
              <w:bCs/>
              <w:sz w:val="28"/>
              <w:szCs w:val="36"/>
            </w:rPr>
            <w:instrText xml:space="preserve">TOC \o "1-3" \h \u </w:instrText>
          </w:r>
          <w:r>
            <w:rPr>
              <w:rFonts w:hint="eastAsia"/>
              <w:b/>
              <w:bCs/>
              <w:sz w:val="28"/>
              <w:szCs w:val="36"/>
            </w:rPr>
            <w:fldChar w:fldCharType="separate"/>
          </w:r>
          <w:r>
            <w:fldChar w:fldCharType="begin"/>
          </w:r>
          <w:r>
            <w:instrText xml:space="preserve"> HYPERLINK \l "_Toc61366319" </w:instrText>
          </w:r>
          <w:r>
            <w:fldChar w:fldCharType="separate"/>
          </w:r>
          <w:r>
            <w:rPr>
              <w:rStyle w:val="20"/>
              <w:rFonts w:hint="eastAsia" w:ascii="宋体" w:hAnsi="宋体"/>
            </w:rPr>
            <w:t>管理端</w:t>
          </w:r>
          <w:r>
            <w:tab/>
          </w:r>
          <w:r>
            <w:fldChar w:fldCharType="begin"/>
          </w:r>
          <w:r>
            <w:instrText xml:space="preserve"> PAGEREF _Toc61366319 \h </w:instrText>
          </w:r>
          <w:r>
            <w:fldChar w:fldCharType="separate"/>
          </w:r>
          <w:r>
            <w:t>1</w:t>
          </w:r>
          <w:r>
            <w:fldChar w:fldCharType="end"/>
          </w:r>
          <w:r>
            <w:fldChar w:fldCharType="end"/>
          </w:r>
        </w:p>
        <w:p>
          <w:pPr>
            <w:pStyle w:val="15"/>
            <w:tabs>
              <w:tab w:val="left" w:pos="420"/>
              <w:tab w:val="right" w:leader="dot" w:pos="8296"/>
            </w:tabs>
            <w:rPr>
              <w:rFonts w:asciiTheme="minorHAnsi" w:hAnsiTheme="minorHAnsi" w:eastAsiaTheme="minorEastAsia" w:cstheme="minorBidi"/>
              <w:szCs w:val="22"/>
            </w:rPr>
          </w:pPr>
          <w:r>
            <w:fldChar w:fldCharType="begin"/>
          </w:r>
          <w:r>
            <w:instrText xml:space="preserve"> HYPERLINK \l "_Toc61366320" </w:instrText>
          </w:r>
          <w:r>
            <w:fldChar w:fldCharType="separate"/>
          </w:r>
          <w:r>
            <w:rPr>
              <w:rStyle w:val="20"/>
            </w:rPr>
            <w:t>1.</w:t>
          </w:r>
          <w:r>
            <w:rPr>
              <w:rFonts w:asciiTheme="minorHAnsi" w:hAnsiTheme="minorHAnsi" w:eastAsiaTheme="minorEastAsia" w:cstheme="minorBidi"/>
              <w:szCs w:val="22"/>
            </w:rPr>
            <w:tab/>
          </w:r>
          <w:r>
            <w:rPr>
              <w:rStyle w:val="20"/>
              <w:rFonts w:hint="eastAsia"/>
            </w:rPr>
            <w:t>概述</w:t>
          </w:r>
          <w:r>
            <w:tab/>
          </w:r>
          <w:r>
            <w:fldChar w:fldCharType="begin"/>
          </w:r>
          <w:r>
            <w:instrText xml:space="preserve"> PAGEREF _Toc61366320 \h </w:instrText>
          </w:r>
          <w:r>
            <w:fldChar w:fldCharType="separate"/>
          </w:r>
          <w:r>
            <w:t>3</w:t>
          </w:r>
          <w:r>
            <w:fldChar w:fldCharType="end"/>
          </w:r>
          <w:r>
            <w:fldChar w:fldCharType="end"/>
          </w:r>
        </w:p>
        <w:p>
          <w:pPr>
            <w:pStyle w:val="15"/>
            <w:tabs>
              <w:tab w:val="left" w:pos="420"/>
              <w:tab w:val="right" w:leader="dot" w:pos="8296"/>
            </w:tabs>
            <w:rPr>
              <w:rFonts w:asciiTheme="minorHAnsi" w:hAnsiTheme="minorHAnsi" w:eastAsiaTheme="minorEastAsia" w:cstheme="minorBidi"/>
              <w:szCs w:val="22"/>
            </w:rPr>
          </w:pPr>
          <w:r>
            <w:fldChar w:fldCharType="begin"/>
          </w:r>
          <w:r>
            <w:instrText xml:space="preserve"> HYPERLINK \l "_Toc61366321" </w:instrText>
          </w:r>
          <w:r>
            <w:fldChar w:fldCharType="separate"/>
          </w:r>
          <w:r>
            <w:rPr>
              <w:rStyle w:val="20"/>
            </w:rPr>
            <w:t>2.</w:t>
          </w:r>
          <w:r>
            <w:rPr>
              <w:rFonts w:asciiTheme="minorHAnsi" w:hAnsiTheme="minorHAnsi" w:eastAsiaTheme="minorEastAsia" w:cstheme="minorBidi"/>
              <w:szCs w:val="22"/>
            </w:rPr>
            <w:tab/>
          </w:r>
          <w:r>
            <w:rPr>
              <w:rStyle w:val="20"/>
              <w:rFonts w:hint="eastAsia"/>
            </w:rPr>
            <w:t>流程</w:t>
          </w:r>
          <w:r>
            <w:tab/>
          </w:r>
          <w:r>
            <w:fldChar w:fldCharType="begin"/>
          </w:r>
          <w:r>
            <w:instrText xml:space="preserve"> PAGEREF _Toc61366321 \h </w:instrText>
          </w:r>
          <w:r>
            <w:fldChar w:fldCharType="separate"/>
          </w:r>
          <w:r>
            <w:t>3</w:t>
          </w:r>
          <w:r>
            <w:fldChar w:fldCharType="end"/>
          </w:r>
          <w:r>
            <w:fldChar w:fldCharType="end"/>
          </w:r>
        </w:p>
        <w:p>
          <w:pPr>
            <w:pStyle w:val="15"/>
            <w:tabs>
              <w:tab w:val="left" w:pos="420"/>
              <w:tab w:val="right" w:leader="dot" w:pos="8296"/>
            </w:tabs>
            <w:rPr>
              <w:rFonts w:asciiTheme="minorHAnsi" w:hAnsiTheme="minorHAnsi" w:eastAsiaTheme="minorEastAsia" w:cstheme="minorBidi"/>
              <w:szCs w:val="22"/>
            </w:rPr>
          </w:pPr>
          <w:r>
            <w:fldChar w:fldCharType="begin"/>
          </w:r>
          <w:r>
            <w:instrText xml:space="preserve"> HYPERLINK \l "_Toc61366322" </w:instrText>
          </w:r>
          <w:r>
            <w:fldChar w:fldCharType="separate"/>
          </w:r>
          <w:r>
            <w:rPr>
              <w:rStyle w:val="20"/>
            </w:rPr>
            <w:t>3.</w:t>
          </w:r>
          <w:r>
            <w:rPr>
              <w:rFonts w:asciiTheme="minorHAnsi" w:hAnsiTheme="minorHAnsi" w:eastAsiaTheme="minorEastAsia" w:cstheme="minorBidi"/>
              <w:szCs w:val="22"/>
            </w:rPr>
            <w:tab/>
          </w:r>
          <w:r>
            <w:rPr>
              <w:rStyle w:val="20"/>
              <w:rFonts w:hint="eastAsia"/>
            </w:rPr>
            <w:t>宿舍确认、分配学生宿舍开放时间设置</w:t>
          </w:r>
          <w:r>
            <w:tab/>
          </w:r>
          <w:r>
            <w:fldChar w:fldCharType="begin"/>
          </w:r>
          <w:r>
            <w:instrText xml:space="preserve"> PAGEREF _Toc61366322 \h </w:instrText>
          </w:r>
          <w:r>
            <w:fldChar w:fldCharType="separate"/>
          </w:r>
          <w:r>
            <w:t>3</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"_Toc61366323" </w:instrText>
          </w:r>
          <w:r>
            <w:fldChar w:fldCharType="separate"/>
          </w:r>
          <w:r>
            <w:rPr>
              <w:rStyle w:val="20"/>
              <w:rFonts w:ascii="宋体" w:hAnsi="宋体" w:cs="宋体"/>
            </w:rPr>
            <w:t>3.1.</w:t>
          </w:r>
          <w:r>
            <w:rPr>
              <w:rStyle w:val="20"/>
              <w:rFonts w:hint="eastAsia"/>
            </w:rPr>
            <w:t xml:space="preserve"> 宿舍确认开放时间设置</w:t>
          </w:r>
          <w:r>
            <w:tab/>
          </w:r>
          <w:r>
            <w:fldChar w:fldCharType="begin"/>
          </w:r>
          <w:r>
            <w:instrText xml:space="preserve"> PAGEREF _Toc61366323 \h </w:instrText>
          </w:r>
          <w:r>
            <w:fldChar w:fldCharType="separate"/>
          </w:r>
          <w:r>
            <w:t>3</w:t>
          </w:r>
          <w:r>
            <w:fldChar w:fldCharType="end"/>
          </w:r>
          <w:r>
            <w:fldChar w:fldCharType="end"/>
          </w:r>
        </w:p>
        <w:p>
          <w:pPr>
            <w:pStyle w:val="16"/>
            <w:tabs>
              <w:tab w:val="right" w:leader="dot" w:pos="8296"/>
            </w:tabs>
            <w:rPr>
              <w:rFonts w:asciiTheme="minorHAnsi" w:hAnsiTheme="minorHAnsi" w:eastAsiaTheme="minorEastAsia" w:cstheme="minorBidi"/>
              <w:szCs w:val="22"/>
            </w:rPr>
          </w:pPr>
          <w:r>
            <w:fldChar w:fldCharType="begin"/>
          </w:r>
          <w:r>
            <w:instrText xml:space="preserve"> HYPERLINK \l "_Toc61366324" </w:instrText>
          </w:r>
          <w:r>
            <w:fldChar w:fldCharType="separate"/>
          </w:r>
          <w:r>
            <w:rPr>
              <w:rStyle w:val="20"/>
              <w:rFonts w:ascii="宋体" w:hAnsi="宋体" w:cs="宋体"/>
            </w:rPr>
            <w:t>3.2.</w:t>
          </w:r>
          <w:r>
            <w:rPr>
              <w:rStyle w:val="20"/>
              <w:rFonts w:hint="eastAsia"/>
            </w:rPr>
            <w:t xml:space="preserve"> 分配学生宿舍开放时间设置</w:t>
          </w:r>
          <w:r>
            <w:tab/>
          </w:r>
          <w:r>
            <w:fldChar w:fldCharType="begin"/>
          </w:r>
          <w:r>
            <w:instrText xml:space="preserve"> PAGEREF _Toc61366324 \h </w:instrText>
          </w:r>
          <w:r>
            <w:fldChar w:fldCharType="separate"/>
          </w:r>
          <w:r>
            <w:t>5</w:t>
          </w:r>
          <w:r>
            <w:fldChar w:fldCharType="end"/>
          </w:r>
          <w:r>
            <w:fldChar w:fldCharType="end"/>
          </w:r>
        </w:p>
        <w:p>
          <w:pPr>
            <w:pStyle w:val="15"/>
            <w:tabs>
              <w:tab w:val="left" w:pos="420"/>
              <w:tab w:val="right" w:leader="dot" w:pos="8296"/>
            </w:tabs>
            <w:rPr>
              <w:rFonts w:asciiTheme="minorHAnsi" w:hAnsiTheme="minorHAnsi" w:eastAsiaTheme="minorEastAsia" w:cstheme="minorBidi"/>
              <w:szCs w:val="22"/>
            </w:rPr>
          </w:pPr>
          <w:r>
            <w:fldChar w:fldCharType="begin"/>
          </w:r>
          <w:r>
            <w:instrText xml:space="preserve"> HYPERLINK \l "_Toc61366325" </w:instrText>
          </w:r>
          <w:r>
            <w:fldChar w:fldCharType="separate"/>
          </w:r>
          <w:r>
            <w:rPr>
              <w:rStyle w:val="20"/>
            </w:rPr>
            <w:t>4.</w:t>
          </w:r>
          <w:r>
            <w:rPr>
              <w:rFonts w:asciiTheme="minorHAnsi" w:hAnsiTheme="minorHAnsi" w:eastAsiaTheme="minorEastAsia" w:cstheme="minorBidi"/>
              <w:szCs w:val="22"/>
            </w:rPr>
            <w:tab/>
          </w:r>
          <w:r>
            <w:rPr>
              <w:rStyle w:val="20"/>
              <w:rFonts w:hint="eastAsia"/>
            </w:rPr>
            <w:t>前置准备（给辅导员分配班级）</w:t>
          </w:r>
          <w:r>
            <w:tab/>
          </w:r>
          <w:r>
            <w:fldChar w:fldCharType="begin"/>
          </w:r>
          <w:r>
            <w:instrText xml:space="preserve"> PAGEREF _Toc61366325 \h </w:instrText>
          </w:r>
          <w:r>
            <w:fldChar w:fldCharType="separate"/>
          </w:r>
          <w:r>
            <w:t>6</w:t>
          </w:r>
          <w:r>
            <w:fldChar w:fldCharType="end"/>
          </w:r>
          <w:r>
            <w:fldChar w:fldCharType="end"/>
          </w:r>
        </w:p>
        <w:p>
          <w:pPr>
            <w:pStyle w:val="15"/>
            <w:tabs>
              <w:tab w:val="left" w:pos="420"/>
              <w:tab w:val="right" w:leader="dot" w:pos="8296"/>
            </w:tabs>
            <w:rPr>
              <w:rFonts w:asciiTheme="minorHAnsi" w:hAnsiTheme="minorHAnsi" w:eastAsiaTheme="minorEastAsia" w:cstheme="minorBidi"/>
              <w:szCs w:val="22"/>
            </w:rPr>
          </w:pPr>
          <w:r>
            <w:fldChar w:fldCharType="begin"/>
          </w:r>
          <w:r>
            <w:instrText xml:space="preserve"> HYPERLINK \l "_Toc61366326" </w:instrText>
          </w:r>
          <w:r>
            <w:fldChar w:fldCharType="separate"/>
          </w:r>
          <w:r>
            <w:rPr>
              <w:rStyle w:val="20"/>
            </w:rPr>
            <w:t>5.</w:t>
          </w:r>
          <w:r>
            <w:rPr>
              <w:rFonts w:asciiTheme="minorHAnsi" w:hAnsiTheme="minorHAnsi" w:eastAsiaTheme="minorEastAsia" w:cstheme="minorBidi"/>
              <w:szCs w:val="22"/>
            </w:rPr>
            <w:tab/>
          </w:r>
          <w:r>
            <w:rPr>
              <w:rStyle w:val="20"/>
              <w:rFonts w:hint="eastAsia"/>
            </w:rPr>
            <w:t>宿舍确认查询</w:t>
          </w:r>
          <w:r>
            <w:tab/>
          </w:r>
          <w:r>
            <w:fldChar w:fldCharType="begin"/>
          </w:r>
          <w:r>
            <w:instrText xml:space="preserve"> PAGEREF _Toc61366326 \h </w:instrText>
          </w:r>
          <w:r>
            <w:fldChar w:fldCharType="separate"/>
          </w:r>
          <w:r>
            <w:t>7</w:t>
          </w:r>
          <w:r>
            <w:fldChar w:fldCharType="end"/>
          </w:r>
          <w:r>
            <w:fldChar w:fldCharType="end"/>
          </w:r>
        </w:p>
        <w:p>
          <w:pPr>
            <w:pStyle w:val="15"/>
            <w:tabs>
              <w:tab w:val="left" w:pos="420"/>
              <w:tab w:val="right" w:leader="dot" w:pos="8296"/>
            </w:tabs>
            <w:rPr>
              <w:rFonts w:asciiTheme="minorHAnsi" w:hAnsiTheme="minorHAnsi" w:eastAsiaTheme="minorEastAsia" w:cstheme="minorBidi"/>
              <w:szCs w:val="22"/>
            </w:rPr>
          </w:pPr>
          <w:r>
            <w:fldChar w:fldCharType="begin"/>
          </w:r>
          <w:r>
            <w:instrText xml:space="preserve"> HYPERLINK \l "_Toc61366327" </w:instrText>
          </w:r>
          <w:r>
            <w:fldChar w:fldCharType="separate"/>
          </w:r>
          <w:r>
            <w:rPr>
              <w:rStyle w:val="20"/>
            </w:rPr>
            <w:t>6.</w:t>
          </w:r>
          <w:r>
            <w:rPr>
              <w:rFonts w:asciiTheme="minorHAnsi" w:hAnsiTheme="minorHAnsi" w:eastAsiaTheme="minorEastAsia" w:cstheme="minorBidi"/>
              <w:szCs w:val="22"/>
            </w:rPr>
            <w:tab/>
          </w:r>
          <w:r>
            <w:rPr>
              <w:rStyle w:val="20"/>
              <w:rFonts w:hint="eastAsia"/>
            </w:rPr>
            <w:t>分配学生宿舍</w:t>
          </w:r>
          <w:r>
            <w:tab/>
          </w:r>
          <w:r>
            <w:fldChar w:fldCharType="begin"/>
          </w:r>
          <w:r>
            <w:instrText xml:space="preserve"> PAGEREF _Toc61366327 \h </w:instrText>
          </w:r>
          <w:r>
            <w:fldChar w:fldCharType="separate"/>
          </w:r>
          <w:r>
            <w:t>9</w:t>
          </w:r>
          <w:r>
            <w:fldChar w:fldCharType="end"/>
          </w:r>
          <w:r>
            <w:fldChar w:fldCharType="end"/>
          </w:r>
        </w:p>
        <w:p>
          <w:pPr>
            <w:jc w:val="center"/>
            <w:rPr>
              <w:b/>
              <w:bCs/>
              <w:sz w:val="28"/>
              <w:szCs w:val="36"/>
            </w:rPr>
            <w:sectPr>
              <w:pgSz w:w="11906" w:h="16838"/>
              <w:pgMar w:top="1440" w:right="1800" w:bottom="1440" w:left="1800" w:header="851" w:footer="992" w:gutter="0"/>
              <w:cols w:space="425" w:num="1"/>
              <w:docGrid w:type="lines" w:linePitch="312" w:charSpace="0"/>
            </w:sectPr>
          </w:pPr>
          <w:r>
            <w:rPr>
              <w:rFonts w:hint="eastAsia"/>
              <w:bCs/>
              <w:szCs w:val="36"/>
            </w:rPr>
            <w:fldChar w:fldCharType="end"/>
          </w:r>
        </w:p>
      </w:sdtContent>
    </w:sdt>
    <w:p/>
    <w:p>
      <w:pPr>
        <w:pStyle w:val="2"/>
      </w:pPr>
      <w:bookmarkStart w:id="1" w:name="_Toc61366320"/>
      <w:r>
        <w:rPr>
          <w:rFonts w:hint="eastAsia"/>
        </w:rPr>
        <w:t>概述</w:t>
      </w:r>
      <w:bookmarkEnd w:id="1"/>
    </w:p>
    <w:p>
      <w:pPr>
        <w:spacing w:line="276" w:lineRule="auto"/>
        <w:ind w:firstLine="420" w:firstLineChars="200"/>
        <w:rPr>
          <w:rFonts w:ascii="宋体" w:hAnsi="宋体"/>
        </w:rPr>
      </w:pPr>
      <w:r>
        <w:rPr>
          <w:rFonts w:hint="eastAsia" w:ascii="宋体" w:hAnsi="宋体"/>
        </w:rPr>
        <w:t>清查和登记学生的实际宿舍，学生在网上确认自己所住宿舍，有问题提交给院系学工办公室（辅导员）进行修改，实现宿舍资源真实有效管理。</w:t>
      </w:r>
    </w:p>
    <w:p>
      <w:pPr>
        <w:pStyle w:val="2"/>
      </w:pPr>
      <w:bookmarkStart w:id="2" w:name="_Toc61366321"/>
      <w:r>
        <w:rPr>
          <w:rFonts w:hint="eastAsia"/>
        </w:rPr>
        <w:t>流程</w:t>
      </w:r>
      <w:bookmarkEnd w:id="2"/>
    </w:p>
    <w:p>
      <w:r>
        <w:object>
          <v:shape id="_x0000_i1025" o:spt="75" type="#_x0000_t75" style="height:49.45pt;width:414.8pt;" o:ole="t" filled="f" o:preferrelative="t" stroked="f" coordsize="21600,21600">
            <v:path/>
            <v:fill on="f" focussize="0,0"/>
            <v:stroke on="f" joinstyle="miter"/>
            <v:imagedata r:id="rId5" o:title=""/>
            <o:lock v:ext="edit" aspectratio="f"/>
            <w10:wrap type="none"/>
            <w10:anchorlock/>
          </v:shape>
          <o:OLEObject Type="Embed" ProgID="Visio.Drawing.15" ShapeID="_x0000_i1025" DrawAspect="Content" ObjectID="_1468075725" r:id="rId4">
            <o:LockedField>false</o:LockedField>
          </o:OLEObject>
        </w:object>
      </w:r>
    </w:p>
    <w:p>
      <w:r>
        <w:rPr>
          <w:rFonts w:hint="eastAsia"/>
          <w:b/>
          <w:bCs/>
        </w:rPr>
        <w:t>特别说明：</w:t>
      </w:r>
    </w:p>
    <w:p>
      <w:pPr>
        <w:numPr>
          <w:ilvl w:val="0"/>
          <w:numId w:val="2"/>
        </w:numPr>
        <w:rPr>
          <w:b/>
          <w:bCs/>
        </w:rPr>
      </w:pPr>
      <w:r>
        <w:rPr>
          <w:rFonts w:hint="eastAsia"/>
        </w:rPr>
        <w:t>收集有误学生宿舍时，从【宿舍确认查询】中导出“确认有误”的学生信息；</w:t>
      </w:r>
    </w:p>
    <w:p>
      <w:pPr>
        <w:numPr>
          <w:ilvl w:val="0"/>
          <w:numId w:val="2"/>
        </w:numPr>
        <w:rPr>
          <w:b/>
          <w:bCs/>
        </w:rPr>
      </w:pPr>
      <w:r>
        <w:rPr>
          <w:rFonts w:hint="eastAsia"/>
          <w:b/>
          <w:bCs/>
        </w:rPr>
        <w:t>对于学生反馈床位被占用的情况，要先把被占用的床位退掉-&gt;再退掉学生的原来宿舍-&gt;手动分配学生宿舍。</w:t>
      </w:r>
    </w:p>
    <w:p>
      <w:pPr>
        <w:tabs>
          <w:tab w:val="left" w:pos="312"/>
        </w:tabs>
        <w:rPr>
          <w:b/>
          <w:bCs/>
        </w:rPr>
      </w:pPr>
    </w:p>
    <w:p>
      <w:pPr>
        <w:rPr>
          <w:b/>
          <w:sz w:val="28"/>
          <w:szCs w:val="28"/>
        </w:rPr>
      </w:pPr>
      <w:r>
        <w:rPr>
          <w:rFonts w:hint="eastAsia"/>
          <w:b/>
          <w:sz w:val="28"/>
          <w:szCs w:val="28"/>
          <w:highlight w:val="yellow"/>
        </w:rPr>
        <w:t>宿舍管理系统登陆链接（管理端）：</w:t>
      </w:r>
      <w:r>
        <w:rPr>
          <w:b/>
          <w:sz w:val="28"/>
          <w:szCs w:val="28"/>
          <w:highlight w:val="yellow"/>
        </w:rPr>
        <w:t>http://xsm.nfu.edu.cn/eca/</w:t>
      </w:r>
      <w:r>
        <w:rPr>
          <w:rFonts w:hint="eastAsia"/>
          <w:b/>
          <w:sz w:val="28"/>
          <w:szCs w:val="28"/>
          <w:highlight w:val="yellow"/>
        </w:rPr>
        <w:t>login</w:t>
      </w:r>
    </w:p>
    <w:p>
      <w:pPr>
        <w:tabs>
          <w:tab w:val="left" w:pos="312"/>
        </w:tabs>
        <w:rPr>
          <w:b/>
          <w:bCs/>
        </w:rPr>
      </w:pPr>
    </w:p>
    <w:p>
      <w:pPr>
        <w:pStyle w:val="2"/>
      </w:pPr>
      <w:bookmarkStart w:id="3" w:name="_Toc61366322"/>
      <w:r>
        <w:rPr>
          <w:rFonts w:hint="eastAsia"/>
        </w:rPr>
        <w:t>宿舍确认、分配学生宿舍开放时间设置</w:t>
      </w:r>
      <w:bookmarkEnd w:id="3"/>
    </w:p>
    <w:p>
      <w:pPr>
        <w:ind w:firstLine="420" w:firstLineChars="200"/>
      </w:pPr>
      <w:r>
        <w:rPr>
          <w:rFonts w:hint="eastAsia"/>
        </w:rPr>
        <w:t>该功能主要给学工部使用。宿舍确认开放时间面向学生，限制学生提交确认信息的使用时间；分配学生宿舍开放时间面向辅导员和学工办主任，限制辅导员和学工办主任修改学生住宿信息的使用时间。</w:t>
      </w:r>
    </w:p>
    <w:p>
      <w:pPr>
        <w:pStyle w:val="3"/>
      </w:pPr>
      <w:bookmarkStart w:id="4" w:name="_Toc61366323"/>
      <w:r>
        <w:rPr>
          <w:rFonts w:hint="eastAsia"/>
        </w:rPr>
        <w:t>宿舍确认开放时间设置</w:t>
      </w:r>
      <w:bookmarkEnd w:id="4"/>
    </w:p>
    <w:p>
      <w:pPr>
        <w:ind w:firstLine="420" w:firstLineChars="200"/>
        <w:rPr>
          <w:rFonts w:hint="default" w:eastAsia="宋体"/>
          <w:lang w:val="en-US" w:eastAsia="zh-CN"/>
        </w:rPr>
      </w:pPr>
      <w:r>
        <w:rPr>
          <w:rFonts w:hint="eastAsia"/>
        </w:rPr>
        <w:t>该设置面向学</w:t>
      </w:r>
      <w:r>
        <w:rPr>
          <w:rFonts w:hint="eastAsia"/>
          <w:lang w:val="en-US" w:eastAsia="zh-CN"/>
        </w:rPr>
        <w:t>生工作部</w:t>
      </w:r>
      <w:r>
        <w:rPr>
          <w:rFonts w:hint="eastAsia"/>
        </w:rPr>
        <w:t>，</w:t>
      </w:r>
      <w:r>
        <w:rPr>
          <w:rFonts w:hint="eastAsia"/>
          <w:lang w:val="en-US" w:eastAsia="zh-CN"/>
        </w:rPr>
        <w:t>学生工作部设置相应工作时间。</w:t>
      </w:r>
      <w:r>
        <w:rPr>
          <w:rFonts w:hint="eastAsia"/>
        </w:rPr>
        <w:t>只有在</w:t>
      </w:r>
      <w:r>
        <w:rPr>
          <w:rFonts w:hint="eastAsia"/>
          <w:lang w:val="en-US" w:eastAsia="zh-CN"/>
        </w:rPr>
        <w:t>相应</w:t>
      </w:r>
      <w:r>
        <w:rPr>
          <w:rFonts w:hint="eastAsia"/>
        </w:rPr>
        <w:t>开放时间内，学生才能进行宿舍信息确认</w:t>
      </w:r>
      <w:r>
        <w:rPr>
          <w:rFonts w:hint="eastAsia"/>
          <w:lang w:val="en-US" w:eastAsia="zh-CN"/>
        </w:rPr>
        <w:t>；辅导员才能进行宿舍修改。</w:t>
      </w:r>
      <w:bookmarkStart w:id="9" w:name="_GoBack"/>
      <w:bookmarkEnd w:id="9"/>
    </w:p>
    <w:p>
      <w:pPr>
        <w:ind w:firstLine="420" w:firstLineChars="200"/>
      </w:pPr>
      <w:r>
        <w:rPr>
          <w:rFonts w:hint="eastAsia"/>
        </w:rPr>
        <w:t>在【宿舍与迎新系统】-【宿舍管理】-【 开放时间管理】中设置开放时间。</w:t>
      </w:r>
    </w:p>
    <w:p>
      <w:r>
        <w:drawing>
          <wp:inline distT="0" distB="0" distL="114300" distR="114300">
            <wp:extent cx="2063750" cy="4737100"/>
            <wp:effectExtent l="0" t="0" r="635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6"/>
                    <a:stretch>
                      <a:fillRect/>
                    </a:stretch>
                  </pic:blipFill>
                  <pic:spPr>
                    <a:xfrm>
                      <a:off x="0" y="0"/>
                      <a:ext cx="2063750" cy="4737100"/>
                    </a:xfrm>
                    <a:prstGeom prst="rect">
                      <a:avLst/>
                    </a:prstGeom>
                    <a:noFill/>
                    <a:ln w="9525">
                      <a:noFill/>
                      <a:miter/>
                    </a:ln>
                  </pic:spPr>
                </pic:pic>
              </a:graphicData>
            </a:graphic>
          </wp:inline>
        </w:drawing>
      </w:r>
    </w:p>
    <w:p>
      <w:r>
        <w:rPr>
          <w:rFonts w:hint="eastAsia"/>
        </w:rPr>
        <w:t>点击【添加】按钮，选择开始结束时间，点击【添加】。</w:t>
      </w:r>
    </w:p>
    <w:p>
      <w:r>
        <w:drawing>
          <wp:inline distT="0" distB="0" distL="114300" distR="114300">
            <wp:extent cx="5267325" cy="2348230"/>
            <wp:effectExtent l="0" t="0" r="3175" b="127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7"/>
                    <a:stretch>
                      <a:fillRect/>
                    </a:stretch>
                  </pic:blipFill>
                  <pic:spPr>
                    <a:xfrm>
                      <a:off x="0" y="0"/>
                      <a:ext cx="5267325" cy="2348230"/>
                    </a:xfrm>
                    <a:prstGeom prst="rect">
                      <a:avLst/>
                    </a:prstGeom>
                    <a:noFill/>
                    <a:ln w="9525">
                      <a:noFill/>
                      <a:miter/>
                    </a:ln>
                  </pic:spPr>
                </pic:pic>
              </a:graphicData>
            </a:graphic>
          </wp:inline>
        </w:drawing>
      </w:r>
    </w:p>
    <w:p>
      <w:r>
        <w:drawing>
          <wp:inline distT="0" distB="0" distL="114300" distR="114300">
            <wp:extent cx="5267325" cy="2326005"/>
            <wp:effectExtent l="0" t="0" r="3175" b="1079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8"/>
                    <a:stretch>
                      <a:fillRect/>
                    </a:stretch>
                  </pic:blipFill>
                  <pic:spPr>
                    <a:xfrm>
                      <a:off x="0" y="0"/>
                      <a:ext cx="5267325" cy="2326005"/>
                    </a:xfrm>
                    <a:prstGeom prst="rect">
                      <a:avLst/>
                    </a:prstGeom>
                    <a:noFill/>
                    <a:ln w="9525">
                      <a:noFill/>
                      <a:miter/>
                    </a:ln>
                  </pic:spPr>
                </pic:pic>
              </a:graphicData>
            </a:graphic>
          </wp:inline>
        </w:drawing>
      </w:r>
    </w:p>
    <w:p>
      <w:r>
        <w:rPr>
          <w:rFonts w:hint="eastAsia"/>
        </w:rPr>
        <w:t>也可以在该页面对放开时间进行修改和删除操作。</w:t>
      </w:r>
    </w:p>
    <w:p>
      <w:pPr>
        <w:pStyle w:val="3"/>
      </w:pPr>
      <w:bookmarkStart w:id="5" w:name="_Toc61366324"/>
      <w:r>
        <w:rPr>
          <w:rFonts w:hint="eastAsia"/>
        </w:rPr>
        <w:t>分配学生宿舍开放时间设置</w:t>
      </w:r>
      <w:bookmarkEnd w:id="5"/>
    </w:p>
    <w:p>
      <w:pPr>
        <w:ind w:firstLine="420" w:firstLineChars="200"/>
      </w:pPr>
      <w:r>
        <w:rPr>
          <w:rFonts w:hint="eastAsia"/>
        </w:rPr>
        <w:t>该设置面向辅导员和学工办主任。学工设置开放时间，在开放时间内，辅导员和学工办主任才能操作修改学生宿舍（退/换等），不在开放时间进来可以查询，不能做任何修改操作；学工不受开放时间的限制。</w:t>
      </w:r>
    </w:p>
    <w:p>
      <w:pPr>
        <w:ind w:firstLine="420" w:firstLineChars="200"/>
      </w:pPr>
      <w:r>
        <w:rPr>
          <w:rFonts w:hint="eastAsia"/>
        </w:rPr>
        <w:t>在【宿舍与迎新系统】-【宿舍管理】-【 开放时间管理】中设置开放时间。</w:t>
      </w:r>
    </w:p>
    <w:p>
      <w:r>
        <w:drawing>
          <wp:inline distT="0" distB="0" distL="0" distR="0">
            <wp:extent cx="2235835" cy="3600450"/>
            <wp:effectExtent l="0" t="0" r="0" b="0"/>
            <wp:docPr id="15" name="图片 15" descr="D:\Program Files\sj QQ\521066199\Image\C2C\Image6\OX9{M6L~5{`0OX(8{EOFA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Program Files\sj QQ\521066199\Image\C2C\Image6\OX9{M6L~5{`0OX(8{EOFAO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38211" cy="3603522"/>
                    </a:xfrm>
                    <a:prstGeom prst="rect">
                      <a:avLst/>
                    </a:prstGeom>
                    <a:noFill/>
                    <a:ln>
                      <a:noFill/>
                    </a:ln>
                  </pic:spPr>
                </pic:pic>
              </a:graphicData>
            </a:graphic>
          </wp:inline>
        </w:drawing>
      </w:r>
    </w:p>
    <w:p>
      <w:r>
        <w:rPr>
          <w:rFonts w:hint="eastAsia"/>
        </w:rPr>
        <w:t>点击【添加】按钮，选择开始结束时间，点击【添加】。</w:t>
      </w:r>
    </w:p>
    <w:p>
      <w:r>
        <w:drawing>
          <wp:inline distT="0" distB="0" distL="114300" distR="114300">
            <wp:extent cx="5267325" cy="2353945"/>
            <wp:effectExtent l="0" t="0" r="3175"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0"/>
                    <a:stretch>
                      <a:fillRect/>
                    </a:stretch>
                  </pic:blipFill>
                  <pic:spPr>
                    <a:xfrm>
                      <a:off x="0" y="0"/>
                      <a:ext cx="5267325" cy="2353945"/>
                    </a:xfrm>
                    <a:prstGeom prst="rect">
                      <a:avLst/>
                    </a:prstGeom>
                    <a:noFill/>
                    <a:ln w="9525">
                      <a:noFill/>
                      <a:miter/>
                    </a:ln>
                  </pic:spPr>
                </pic:pic>
              </a:graphicData>
            </a:graphic>
          </wp:inline>
        </w:drawing>
      </w:r>
    </w:p>
    <w:p>
      <w:r>
        <w:rPr>
          <w:rFonts w:hint="eastAsia"/>
        </w:rPr>
        <w:t>也可以在该页面对放开时间进行修改和删除操作。</w:t>
      </w:r>
    </w:p>
    <w:p>
      <w:pPr>
        <w:pStyle w:val="2"/>
      </w:pPr>
      <w:bookmarkStart w:id="6" w:name="_Toc61366325"/>
      <w:r>
        <w:rPr>
          <w:rFonts w:hint="eastAsia"/>
        </w:rPr>
        <w:t>前置准备（给辅导员分配班级）</w:t>
      </w:r>
      <w:bookmarkEnd w:id="6"/>
    </w:p>
    <w:p>
      <w:pPr>
        <w:rPr>
          <w:b/>
          <w:sz w:val="30"/>
          <w:szCs w:val="30"/>
        </w:rPr>
      </w:pPr>
      <w:r>
        <w:rPr>
          <w:rFonts w:hint="eastAsia"/>
          <w:b/>
          <w:sz w:val="30"/>
          <w:szCs w:val="30"/>
          <w:highlight w:val="yellow"/>
        </w:rPr>
        <w:t>宿舍管理系统登陆链接：</w:t>
      </w:r>
      <w:r>
        <w:rPr>
          <w:b/>
          <w:sz w:val="30"/>
          <w:szCs w:val="30"/>
          <w:highlight w:val="yellow"/>
        </w:rPr>
        <w:t>http://xsm.nfu.edu.cn/eca/</w:t>
      </w:r>
      <w:r>
        <w:rPr>
          <w:rFonts w:hint="eastAsia"/>
          <w:b/>
          <w:sz w:val="30"/>
          <w:szCs w:val="30"/>
          <w:highlight w:val="yellow"/>
        </w:rPr>
        <w:t>login</w:t>
      </w:r>
    </w:p>
    <w:p>
      <w:r>
        <w:rPr>
          <w:rFonts w:hint="eastAsia"/>
          <w:b/>
          <w:bCs/>
          <w:color w:val="FF0000"/>
        </w:rPr>
        <w:t>在使用宿舍确认功能前，需要院系学工办给辅导员分配班级；只有给辅导员分配班级后，辅导员才能在宿舍确认页面中看到自己管理的班级的学生宿舍确认信息。（院系学工办只能看到自己院系下的班级、自己院系下的辅导员）</w:t>
      </w:r>
    </w:p>
    <w:p>
      <w:r>
        <w:rPr>
          <w:rFonts w:hint="eastAsia"/>
          <w:b/>
          <w:bCs/>
        </w:rPr>
        <w:t>操作入口：</w:t>
      </w:r>
      <w:r>
        <w:rPr>
          <w:rFonts w:hint="eastAsia"/>
        </w:rPr>
        <w:t>【宿舍与迎新系统】-【宿舍管理】-【设置班级辅导员】</w:t>
      </w:r>
    </w:p>
    <w:p>
      <w:r>
        <w:rPr>
          <w:rFonts w:hint="eastAsia"/>
        </w:rPr>
        <w:t>在该页面可以批量设置班级辅导员也可以单个设置班级辅导员。</w:t>
      </w:r>
    </w:p>
    <w:p>
      <w:pPr>
        <w:rPr>
          <w:b/>
          <w:bCs/>
        </w:rPr>
      </w:pPr>
      <w:r>
        <w:rPr>
          <w:rFonts w:hint="eastAsia"/>
          <w:b/>
          <w:bCs/>
        </w:rPr>
        <w:t>单个设置班级辅导员：</w:t>
      </w:r>
    </w:p>
    <w:p>
      <w:r>
        <w:rPr>
          <w:rFonts w:hint="eastAsia"/>
        </w:rPr>
        <w:t>点击【编辑】按钮</w:t>
      </w:r>
    </w:p>
    <w:p>
      <w:r>
        <w:drawing>
          <wp:inline distT="0" distB="0" distL="114300" distR="114300">
            <wp:extent cx="5262880" cy="2367280"/>
            <wp:effectExtent l="0" t="0" r="7620" b="762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1"/>
                    <a:stretch>
                      <a:fillRect/>
                    </a:stretch>
                  </pic:blipFill>
                  <pic:spPr>
                    <a:xfrm>
                      <a:off x="0" y="0"/>
                      <a:ext cx="5262880" cy="2367280"/>
                    </a:xfrm>
                    <a:prstGeom prst="rect">
                      <a:avLst/>
                    </a:prstGeom>
                    <a:noFill/>
                    <a:ln w="9525">
                      <a:noFill/>
                      <a:miter/>
                    </a:ln>
                  </pic:spPr>
                </pic:pic>
              </a:graphicData>
            </a:graphic>
          </wp:inline>
        </w:drawing>
      </w:r>
    </w:p>
    <w:p>
      <w:r>
        <w:rPr>
          <w:rFonts w:hint="eastAsia"/>
        </w:rPr>
        <w:t>选择辅导员，点击【修改】</w:t>
      </w:r>
    </w:p>
    <w:p>
      <w:r>
        <w:drawing>
          <wp:inline distT="0" distB="0" distL="114300" distR="114300">
            <wp:extent cx="5267325" cy="2345690"/>
            <wp:effectExtent l="0" t="0" r="3175" b="381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2"/>
                    <a:stretch>
                      <a:fillRect/>
                    </a:stretch>
                  </pic:blipFill>
                  <pic:spPr>
                    <a:xfrm>
                      <a:off x="0" y="0"/>
                      <a:ext cx="5267325" cy="2345690"/>
                    </a:xfrm>
                    <a:prstGeom prst="rect">
                      <a:avLst/>
                    </a:prstGeom>
                    <a:noFill/>
                    <a:ln w="9525">
                      <a:noFill/>
                      <a:miter/>
                    </a:ln>
                  </pic:spPr>
                </pic:pic>
              </a:graphicData>
            </a:graphic>
          </wp:inline>
        </w:drawing>
      </w:r>
    </w:p>
    <w:p>
      <w:pPr>
        <w:rPr>
          <w:b/>
          <w:bCs/>
        </w:rPr>
      </w:pPr>
      <w:r>
        <w:rPr>
          <w:rFonts w:hint="eastAsia"/>
          <w:b/>
          <w:bCs/>
        </w:rPr>
        <w:t>批量设置班级辅导员：</w:t>
      </w:r>
    </w:p>
    <w:p>
      <w:r>
        <w:rPr>
          <w:rFonts w:hint="eastAsia"/>
        </w:rPr>
        <w:t>选择班级，点击【批量设置】按钮，选择辅导员，点击【修改】。</w:t>
      </w:r>
    </w:p>
    <w:p>
      <w:r>
        <w:drawing>
          <wp:inline distT="0" distB="0" distL="114300" distR="114300">
            <wp:extent cx="5267325" cy="2375535"/>
            <wp:effectExtent l="0" t="0" r="3175"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67325" cy="2375535"/>
                    </a:xfrm>
                    <a:prstGeom prst="rect">
                      <a:avLst/>
                    </a:prstGeom>
                    <a:noFill/>
                    <a:ln w="9525">
                      <a:noFill/>
                      <a:miter/>
                    </a:ln>
                  </pic:spPr>
                </pic:pic>
              </a:graphicData>
            </a:graphic>
          </wp:inline>
        </w:drawing>
      </w:r>
    </w:p>
    <w:p>
      <w:pPr>
        <w:pStyle w:val="2"/>
      </w:pPr>
      <w:bookmarkStart w:id="7" w:name="_Toc61366326"/>
      <w:r>
        <w:rPr>
          <w:rFonts w:hint="eastAsia"/>
        </w:rPr>
        <w:t>宿舍确认查询</w:t>
      </w:r>
      <w:bookmarkEnd w:id="7"/>
    </w:p>
    <w:p>
      <w:r>
        <w:rPr>
          <w:rFonts w:hint="eastAsia"/>
        </w:rPr>
        <w:t>在【宿舍与迎新系统】-【宿舍查询统计】-【 宿舍确认查询】中，可以查看到学生宿舍确认列表；可以根据确认状态等信息进行筛选、导出列表。</w:t>
      </w:r>
    </w:p>
    <w:p/>
    <w:p>
      <w:r>
        <w:rPr>
          <w:rFonts w:hint="eastAsia"/>
          <w:b/>
          <w:bCs/>
        </w:rPr>
        <w:t>操作入口：</w:t>
      </w:r>
      <w:r>
        <w:rPr>
          <w:rFonts w:hint="eastAsia"/>
        </w:rPr>
        <w:t>【宿舍与迎新系统】-【宿舍查询统计】-【 宿舍确认查询】</w:t>
      </w:r>
    </w:p>
    <w:p>
      <w:pPr>
        <w:rPr>
          <w:b/>
          <w:bCs/>
        </w:rPr>
      </w:pPr>
      <w:r>
        <w:rPr>
          <w:rFonts w:hint="eastAsia"/>
          <w:b/>
          <w:bCs/>
        </w:rPr>
        <w:t>导出宿舍确认信息：</w:t>
      </w:r>
    </w:p>
    <w:p>
      <w:pPr>
        <w:rPr>
          <w:b/>
          <w:bCs/>
        </w:rPr>
      </w:pPr>
      <w:r>
        <w:rPr>
          <w:rFonts w:hint="eastAsia"/>
        </w:rPr>
        <w:t>该功能主要给</w:t>
      </w:r>
      <w:r>
        <w:rPr>
          <w:rFonts w:hint="eastAsia" w:ascii="宋体" w:hAnsi="宋体"/>
        </w:rPr>
        <w:t>学工部/院系学工办公室/辅导员使用。</w:t>
      </w:r>
    </w:p>
    <w:p>
      <w:r>
        <w:rPr>
          <w:rFonts w:hint="eastAsia"/>
        </w:rPr>
        <w:t>筛选出“确认有误”的记录，导出核对。</w:t>
      </w:r>
    </w:p>
    <w:p>
      <w:r>
        <w:drawing>
          <wp:inline distT="0" distB="0" distL="114300" distR="114300">
            <wp:extent cx="5262880" cy="2375535"/>
            <wp:effectExtent l="0" t="0" r="7620" b="1206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4"/>
                    <a:stretch>
                      <a:fillRect/>
                    </a:stretch>
                  </pic:blipFill>
                  <pic:spPr>
                    <a:xfrm>
                      <a:off x="0" y="0"/>
                      <a:ext cx="5262880" cy="2375535"/>
                    </a:xfrm>
                    <a:prstGeom prst="rect">
                      <a:avLst/>
                    </a:prstGeom>
                    <a:noFill/>
                    <a:ln w="9525">
                      <a:noFill/>
                      <a:miter/>
                    </a:ln>
                  </pic:spPr>
                </pic:pic>
              </a:graphicData>
            </a:graphic>
          </wp:inline>
        </w:drawing>
      </w:r>
    </w:p>
    <w:p>
      <w:r>
        <w:rPr>
          <w:rFonts w:hint="eastAsia"/>
          <w:b/>
          <w:bCs/>
        </w:rPr>
        <w:t>特别说明：</w:t>
      </w:r>
    </w:p>
    <w:p>
      <w:pPr>
        <w:numPr>
          <w:ilvl w:val="0"/>
          <w:numId w:val="3"/>
        </w:numPr>
      </w:pPr>
      <w:r>
        <w:rPr>
          <w:rFonts w:hint="eastAsia"/>
        </w:rPr>
        <w:t>院系学工办公室（辅导员）在管理端只能查看本院系学生的确认信息，能够筛选出有问题的宿舍信息，查实后修改为正确的宿舍信息。</w:t>
      </w:r>
    </w:p>
    <w:p>
      <w:pPr>
        <w:numPr>
          <w:ilvl w:val="0"/>
          <w:numId w:val="3"/>
        </w:numPr>
      </w:pPr>
      <w:r>
        <w:rPr>
          <w:rFonts w:hint="eastAsia"/>
        </w:rPr>
        <w:t>学工部具有全校宿舍管理的权限，可以查看、调整有误的宿舍信息。</w:t>
      </w:r>
    </w:p>
    <w:p>
      <w:pPr>
        <w:numPr>
          <w:ilvl w:val="0"/>
          <w:numId w:val="3"/>
        </w:numPr>
      </w:pPr>
      <w:r>
        <w:rPr>
          <w:rFonts w:hint="eastAsia"/>
        </w:rPr>
        <w:t>当学生存在宿舍信息错误时，填写宿舍不被占用时可以直接分配宿舍，如果学生填写的宿舍被占用时，辅导员需要核实信息，然后退掉被占用的宿舍，退掉学生当前入住的宿舍，再分配宿舍。</w:t>
      </w:r>
    </w:p>
    <w:p>
      <w:r>
        <w:rPr>
          <w:rFonts w:hint="eastAsia"/>
          <w:b/>
          <w:bCs/>
          <w:highlight w:val="yellow"/>
        </w:rPr>
        <w:t>清空宿舍确认数据：</w:t>
      </w:r>
    </w:p>
    <w:p>
      <w:pPr>
        <w:rPr>
          <w:rFonts w:ascii="宋体" w:hAnsi="宋体"/>
        </w:rPr>
      </w:pPr>
      <w:r>
        <w:rPr>
          <w:rFonts w:hint="eastAsia"/>
        </w:rPr>
        <w:t>该功能给</w:t>
      </w:r>
      <w:r>
        <w:rPr>
          <w:rFonts w:hint="eastAsia" w:ascii="宋体" w:hAnsi="宋体"/>
        </w:rPr>
        <w:t>学工部使用，清空往年已确认的宿舍信息后才能重新进行宿舍确认。</w:t>
      </w:r>
    </w:p>
    <w:p>
      <w:pPr>
        <w:rPr>
          <w:b/>
          <w:bCs/>
          <w:color w:val="C00000"/>
        </w:rPr>
      </w:pPr>
      <w:r>
        <w:rPr>
          <w:rFonts w:hint="eastAsia" w:ascii="宋体" w:hAnsi="宋体"/>
        </w:rPr>
        <w:t>如果需要清空学生宿舍确认信息，进入</w:t>
      </w:r>
      <w:r>
        <w:rPr>
          <w:rFonts w:hint="eastAsia"/>
        </w:rPr>
        <w:t>【宿舍与迎新系统】-【宿舍查询统计】-【 宿舍确认查询】中，点击【清空确认数据】按钮，弹框确认是否清空，清空点【是】。</w:t>
      </w:r>
      <w:r>
        <w:rPr>
          <w:rFonts w:hint="eastAsia"/>
          <w:b/>
          <w:bCs/>
          <w:color w:val="C00000"/>
        </w:rPr>
        <w:t>（注：清空后会删除所有学生的宿舍确认数据，不能撤销，请谨慎操作！！！）</w:t>
      </w:r>
    </w:p>
    <w:p>
      <w:r>
        <w:drawing>
          <wp:inline distT="0" distB="0" distL="114300" distR="114300">
            <wp:extent cx="5267325" cy="2362200"/>
            <wp:effectExtent l="0" t="0" r="317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5"/>
                    <a:stretch>
                      <a:fillRect/>
                    </a:stretch>
                  </pic:blipFill>
                  <pic:spPr>
                    <a:xfrm>
                      <a:off x="0" y="0"/>
                      <a:ext cx="5267325" cy="2362200"/>
                    </a:xfrm>
                    <a:prstGeom prst="rect">
                      <a:avLst/>
                    </a:prstGeom>
                    <a:noFill/>
                    <a:ln w="9525">
                      <a:noFill/>
                      <a:miter/>
                    </a:ln>
                  </pic:spPr>
                </pic:pic>
              </a:graphicData>
            </a:graphic>
          </wp:inline>
        </w:drawing>
      </w:r>
    </w:p>
    <w:p>
      <w:pPr>
        <w:rPr>
          <w:rFonts w:ascii="宋体" w:hAnsi="宋体"/>
        </w:rPr>
      </w:pPr>
      <w:r>
        <w:drawing>
          <wp:inline distT="0" distB="0" distL="114300" distR="114300">
            <wp:extent cx="3943350" cy="1943100"/>
            <wp:effectExtent l="0" t="0" r="635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6"/>
                    <a:stretch>
                      <a:fillRect/>
                    </a:stretch>
                  </pic:blipFill>
                  <pic:spPr>
                    <a:xfrm>
                      <a:off x="0" y="0"/>
                      <a:ext cx="3943350" cy="1943100"/>
                    </a:xfrm>
                    <a:prstGeom prst="rect">
                      <a:avLst/>
                    </a:prstGeom>
                    <a:noFill/>
                    <a:ln w="9525">
                      <a:noFill/>
                      <a:miter/>
                    </a:ln>
                  </pic:spPr>
                </pic:pic>
              </a:graphicData>
            </a:graphic>
          </wp:inline>
        </w:drawing>
      </w:r>
    </w:p>
    <w:p/>
    <w:p>
      <w:pPr>
        <w:pStyle w:val="2"/>
      </w:pPr>
      <w:bookmarkStart w:id="8" w:name="_Toc61366327"/>
      <w:r>
        <w:rPr>
          <w:rFonts w:hint="eastAsia"/>
        </w:rPr>
        <w:t>分配学生宿舍</w:t>
      </w:r>
      <w:bookmarkEnd w:id="8"/>
    </w:p>
    <w:p>
      <w:pPr>
        <w:ind w:firstLine="420" w:firstLineChars="200"/>
      </w:pPr>
      <w:r>
        <w:rPr>
          <w:rFonts w:hint="eastAsia"/>
        </w:rPr>
        <w:t>辅导员和学工办主任在分配学生宿舍开放时间内（学工不受开放时间限制），可以分配，调换，退学生宿舍；如果不在分配学生宿舍开放时间内，只能查看不能进行调换宿舍和退宿舍操作。</w:t>
      </w:r>
    </w:p>
    <w:p>
      <w:pPr>
        <w:ind w:firstLine="420" w:firstLineChars="200"/>
      </w:pPr>
      <w:r>
        <w:rPr>
          <w:rFonts w:hint="eastAsia"/>
        </w:rPr>
        <w:t>该功能主要用于修改宿舍信息。对于学生确认有误、反馈所填宿舍被占用等宿舍信息错误的，经核实，可以在这里进行修改。</w:t>
      </w:r>
    </w:p>
    <w:p>
      <w:r>
        <w:rPr>
          <w:rFonts w:hint="eastAsia"/>
          <w:b/>
          <w:bCs/>
        </w:rPr>
        <w:t>操作入口：</w:t>
      </w:r>
      <w:r>
        <w:rPr>
          <w:rFonts w:hint="eastAsia"/>
        </w:rPr>
        <w:t>【宿舍与迎新系统】-【宿舍分配】-【 分配学生宿舍】</w:t>
      </w:r>
    </w:p>
    <w:p>
      <w:pPr>
        <w:numPr>
          <w:ilvl w:val="0"/>
          <w:numId w:val="4"/>
        </w:numPr>
      </w:pPr>
      <w:r>
        <w:rPr>
          <w:rFonts w:hint="eastAsia"/>
        </w:rPr>
        <w:t>筛选出需要修改信息的学生A宿舍分配记录</w:t>
      </w:r>
    </w:p>
    <w:p>
      <w:pPr>
        <w:widowControl/>
        <w:jc w:val="left"/>
      </w:pPr>
      <w:r>
        <w:drawing>
          <wp:inline distT="0" distB="0" distL="114300" distR="114300">
            <wp:extent cx="5267325" cy="2353945"/>
            <wp:effectExtent l="0" t="0" r="3175" b="825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7"/>
                    <a:stretch>
                      <a:fillRect/>
                    </a:stretch>
                  </pic:blipFill>
                  <pic:spPr>
                    <a:xfrm>
                      <a:off x="0" y="0"/>
                      <a:ext cx="5267325" cy="2353945"/>
                    </a:xfrm>
                    <a:prstGeom prst="rect">
                      <a:avLst/>
                    </a:prstGeom>
                    <a:noFill/>
                    <a:ln w="9525">
                      <a:noFill/>
                      <a:miter/>
                    </a:ln>
                  </pic:spPr>
                </pic:pic>
              </a:graphicData>
            </a:graphic>
          </wp:inline>
        </w:drawing>
      </w:r>
    </w:p>
    <w:p/>
    <w:p>
      <w:pPr>
        <w:numPr>
          <w:ilvl w:val="0"/>
          <w:numId w:val="4"/>
        </w:numPr>
      </w:pPr>
      <w:r>
        <w:rPr>
          <w:rFonts w:hint="eastAsia"/>
        </w:rPr>
        <w:t>退宿舍</w:t>
      </w:r>
    </w:p>
    <w:p>
      <w:pPr>
        <w:ind w:firstLine="210" w:firstLineChars="100"/>
        <w:jc w:val="left"/>
      </w:pPr>
      <w:r>
        <w:rPr>
          <w:rFonts w:hint="eastAsia"/>
        </w:rPr>
        <w:t>退掉需要修改信息的学生A宿舍。操作：点击【退宿舍】按钮，弹出确认框，点击【是】。</w:t>
      </w:r>
      <w:r>
        <w:drawing>
          <wp:inline distT="0" distB="0" distL="114300" distR="114300">
            <wp:extent cx="5267325" cy="2350770"/>
            <wp:effectExtent l="0" t="0" r="3175" b="1143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8"/>
                    <a:stretch>
                      <a:fillRect/>
                    </a:stretch>
                  </pic:blipFill>
                  <pic:spPr>
                    <a:xfrm>
                      <a:off x="0" y="0"/>
                      <a:ext cx="5267325" cy="2350770"/>
                    </a:xfrm>
                    <a:prstGeom prst="rect">
                      <a:avLst/>
                    </a:prstGeom>
                    <a:noFill/>
                    <a:ln w="9525">
                      <a:noFill/>
                      <a:miter/>
                    </a:ln>
                  </pic:spPr>
                </pic:pic>
              </a:graphicData>
            </a:graphic>
          </wp:inline>
        </w:drawing>
      </w:r>
    </w:p>
    <w:p>
      <w:pPr>
        <w:numPr>
          <w:ilvl w:val="0"/>
          <w:numId w:val="4"/>
        </w:numPr>
      </w:pPr>
      <w:r>
        <w:rPr>
          <w:rFonts w:hint="eastAsia"/>
        </w:rPr>
        <w:t>手动分配学生宿舍</w:t>
      </w:r>
    </w:p>
    <w:p>
      <w:pPr>
        <w:tabs>
          <w:tab w:val="left" w:pos="312"/>
        </w:tabs>
        <w:ind w:firstLine="420" w:firstLineChars="200"/>
      </w:pPr>
      <w:r>
        <w:rPr>
          <w:rFonts w:hint="eastAsia"/>
        </w:rPr>
        <w:t>退掉需要修改信息的学生A宿舍后，需要为学生A手动分配宿舍。操作：点击【手动分配】按钮，筛选出要入住的宿舍，点击要入住床位的【确定】按钮。</w:t>
      </w:r>
    </w:p>
    <w:p>
      <w:pPr>
        <w:tabs>
          <w:tab w:val="left" w:pos="312"/>
        </w:tabs>
        <w:ind w:firstLine="420" w:firstLineChars="200"/>
      </w:pPr>
      <w:r>
        <w:rPr>
          <w:rFonts w:hint="eastAsia"/>
        </w:rPr>
        <w:t>此时系统会自动更新学生的宿舍信息，学生再次进入宿舍确认页面就能看到最新的宿舍信息了。</w:t>
      </w:r>
    </w:p>
    <w:p>
      <w:r>
        <w:drawing>
          <wp:inline distT="0" distB="0" distL="114300" distR="114300">
            <wp:extent cx="5264785" cy="2350770"/>
            <wp:effectExtent l="0" t="0" r="5715" b="1143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9"/>
                    <a:stretch>
                      <a:fillRect/>
                    </a:stretch>
                  </pic:blipFill>
                  <pic:spPr>
                    <a:xfrm>
                      <a:off x="0" y="0"/>
                      <a:ext cx="5264785" cy="2350770"/>
                    </a:xfrm>
                    <a:prstGeom prst="rect">
                      <a:avLst/>
                    </a:prstGeom>
                    <a:noFill/>
                    <a:ln w="9525">
                      <a:noFill/>
                      <a:miter/>
                    </a:ln>
                  </pic:spPr>
                </pic:pic>
              </a:graphicData>
            </a:graphic>
          </wp:inline>
        </w:drawing>
      </w:r>
    </w:p>
    <w:p>
      <w:r>
        <w:drawing>
          <wp:inline distT="0" distB="0" distL="114300" distR="114300">
            <wp:extent cx="5263515" cy="2597150"/>
            <wp:effectExtent l="0" t="0" r="13335"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a:stretch>
                      <a:fillRect/>
                    </a:stretch>
                  </pic:blipFill>
                  <pic:spPr>
                    <a:xfrm>
                      <a:off x="0" y="0"/>
                      <a:ext cx="5263515" cy="2597150"/>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ADC5D"/>
    <w:multiLevelType w:val="singleLevel"/>
    <w:tmpl w:val="908ADC5D"/>
    <w:lvl w:ilvl="0" w:tentative="0">
      <w:start w:val="1"/>
      <w:numFmt w:val="decimal"/>
      <w:lvlText w:val="%1."/>
      <w:lvlJc w:val="left"/>
      <w:pPr>
        <w:tabs>
          <w:tab w:val="left" w:pos="312"/>
        </w:tabs>
      </w:pPr>
    </w:lvl>
  </w:abstractNum>
  <w:abstractNum w:abstractNumId="1">
    <w:nsid w:val="B9B4FCBC"/>
    <w:multiLevelType w:val="singleLevel"/>
    <w:tmpl w:val="B9B4FCBC"/>
    <w:lvl w:ilvl="0" w:tentative="0">
      <w:start w:val="1"/>
      <w:numFmt w:val="decimal"/>
      <w:lvlText w:val="%1."/>
      <w:lvlJc w:val="left"/>
      <w:pPr>
        <w:tabs>
          <w:tab w:val="left" w:pos="312"/>
        </w:tabs>
      </w:pPr>
    </w:lvl>
  </w:abstractNum>
  <w:abstractNum w:abstractNumId="2">
    <w:nsid w:val="D90793D1"/>
    <w:multiLevelType w:val="singleLevel"/>
    <w:tmpl w:val="D90793D1"/>
    <w:lvl w:ilvl="0" w:tentative="0">
      <w:start w:val="1"/>
      <w:numFmt w:val="decimal"/>
      <w:lvlText w:val="(%1)"/>
      <w:lvlJc w:val="left"/>
      <w:pPr>
        <w:ind w:left="425" w:hanging="425"/>
      </w:pPr>
      <w:rPr>
        <w:rFonts w:hint="default"/>
      </w:rPr>
    </w:lvl>
  </w:abstractNum>
  <w:abstractNum w:abstractNumId="3">
    <w:nsid w:val="E048E70D"/>
    <w:multiLevelType w:val="multilevel"/>
    <w:tmpl w:val="E048E70D"/>
    <w:lvl w:ilvl="0" w:tentative="0">
      <w:start w:val="1"/>
      <w:numFmt w:val="decimal"/>
      <w:pStyle w:val="2"/>
      <w:lvlText w:val="%1."/>
      <w:lvlJc w:val="left"/>
      <w:pPr>
        <w:ind w:left="432" w:hanging="432"/>
      </w:pPr>
      <w:rPr>
        <w:rFonts w:hint="default"/>
      </w:rPr>
    </w:lvl>
    <w:lvl w:ilvl="1" w:tentative="0">
      <w:start w:val="1"/>
      <w:numFmt w:val="decimal"/>
      <w:pStyle w:val="3"/>
      <w:isLgl/>
      <w:suff w:val="space"/>
      <w:lvlText w:val="%1.%2."/>
      <w:lvlJc w:val="left"/>
      <w:pPr>
        <w:tabs>
          <w:tab w:val="left" w:pos="420"/>
        </w:tabs>
        <w:ind w:left="0" w:firstLine="0"/>
      </w:pPr>
      <w:rPr>
        <w:rFonts w:hint="default" w:ascii="宋体" w:hAnsi="宋体" w:eastAsia="宋体" w:cs="宋体"/>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53C"/>
    <w:rsid w:val="00022B06"/>
    <w:rsid w:val="001459F8"/>
    <w:rsid w:val="001C65CF"/>
    <w:rsid w:val="001D44DB"/>
    <w:rsid w:val="001E5782"/>
    <w:rsid w:val="00262287"/>
    <w:rsid w:val="002C0948"/>
    <w:rsid w:val="002D28A5"/>
    <w:rsid w:val="003154EE"/>
    <w:rsid w:val="00347399"/>
    <w:rsid w:val="0036104E"/>
    <w:rsid w:val="00382548"/>
    <w:rsid w:val="003E3B31"/>
    <w:rsid w:val="00426548"/>
    <w:rsid w:val="004D3897"/>
    <w:rsid w:val="0059005A"/>
    <w:rsid w:val="005B21F5"/>
    <w:rsid w:val="006B5A1D"/>
    <w:rsid w:val="007048E9"/>
    <w:rsid w:val="00753AB9"/>
    <w:rsid w:val="00782CCD"/>
    <w:rsid w:val="007A4C57"/>
    <w:rsid w:val="007C453C"/>
    <w:rsid w:val="009A1ED0"/>
    <w:rsid w:val="00A069DD"/>
    <w:rsid w:val="00A157C7"/>
    <w:rsid w:val="00AA5100"/>
    <w:rsid w:val="00AD2577"/>
    <w:rsid w:val="00AD3402"/>
    <w:rsid w:val="00AF3F40"/>
    <w:rsid w:val="00B21554"/>
    <w:rsid w:val="00B46272"/>
    <w:rsid w:val="00B91CF5"/>
    <w:rsid w:val="00BE036B"/>
    <w:rsid w:val="00C43A19"/>
    <w:rsid w:val="00C95DA7"/>
    <w:rsid w:val="00CB4E94"/>
    <w:rsid w:val="00D05A4E"/>
    <w:rsid w:val="00D30859"/>
    <w:rsid w:val="00D44277"/>
    <w:rsid w:val="00D671CD"/>
    <w:rsid w:val="00D675F3"/>
    <w:rsid w:val="00D77ABD"/>
    <w:rsid w:val="00DA4F42"/>
    <w:rsid w:val="00E13F97"/>
    <w:rsid w:val="00E34C49"/>
    <w:rsid w:val="00EB1F3D"/>
    <w:rsid w:val="0146578D"/>
    <w:rsid w:val="03D73C54"/>
    <w:rsid w:val="087B72E8"/>
    <w:rsid w:val="0A420A50"/>
    <w:rsid w:val="0AB41980"/>
    <w:rsid w:val="0C0B129C"/>
    <w:rsid w:val="0D7A0395"/>
    <w:rsid w:val="0EF25FE9"/>
    <w:rsid w:val="0F0C51A6"/>
    <w:rsid w:val="10EF0B2F"/>
    <w:rsid w:val="12187155"/>
    <w:rsid w:val="1357541D"/>
    <w:rsid w:val="1566744D"/>
    <w:rsid w:val="16160DCD"/>
    <w:rsid w:val="164A4CF9"/>
    <w:rsid w:val="16A21A5C"/>
    <w:rsid w:val="17DC6895"/>
    <w:rsid w:val="190A7E3E"/>
    <w:rsid w:val="19275A9E"/>
    <w:rsid w:val="19E62F7C"/>
    <w:rsid w:val="1C2A6DC1"/>
    <w:rsid w:val="28DC554C"/>
    <w:rsid w:val="2A6F6FE1"/>
    <w:rsid w:val="2AB5561F"/>
    <w:rsid w:val="2B671161"/>
    <w:rsid w:val="309548C3"/>
    <w:rsid w:val="332E4D4E"/>
    <w:rsid w:val="3454381B"/>
    <w:rsid w:val="3C327A4B"/>
    <w:rsid w:val="40015FE8"/>
    <w:rsid w:val="42D165BF"/>
    <w:rsid w:val="44446E49"/>
    <w:rsid w:val="455F7F02"/>
    <w:rsid w:val="4586286D"/>
    <w:rsid w:val="473F1911"/>
    <w:rsid w:val="484813F7"/>
    <w:rsid w:val="4F703A7C"/>
    <w:rsid w:val="525F2B87"/>
    <w:rsid w:val="52ED4920"/>
    <w:rsid w:val="54B1073D"/>
    <w:rsid w:val="5834502A"/>
    <w:rsid w:val="5B1F3059"/>
    <w:rsid w:val="5B7E7FF9"/>
    <w:rsid w:val="5D511D43"/>
    <w:rsid w:val="62F36FDA"/>
    <w:rsid w:val="66970347"/>
    <w:rsid w:val="673F5561"/>
    <w:rsid w:val="699633BB"/>
    <w:rsid w:val="73931ABF"/>
    <w:rsid w:val="73E94619"/>
    <w:rsid w:val="75447239"/>
    <w:rsid w:val="777B7020"/>
    <w:rsid w:val="78FB4882"/>
    <w:rsid w:val="7D723609"/>
    <w:rsid w:val="7E7E57A9"/>
    <w:rsid w:val="7F6825F7"/>
    <w:rsid w:val="7FCD4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4"/>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numPr>
        <w:ilvl w:val="1"/>
        <w:numId w:val="1"/>
      </w:numPr>
      <w:spacing w:before="260" w:after="260" w:line="416" w:lineRule="auto"/>
      <w:ind w:left="575" w:hanging="575"/>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numPr>
        <w:ilvl w:val="2"/>
        <w:numId w:val="1"/>
      </w:numPr>
      <w:spacing w:before="260" w:after="260" w:line="413" w:lineRule="auto"/>
      <w:outlineLvl w:val="2"/>
    </w:pPr>
    <w:rPr>
      <w:b/>
      <w:sz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19">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11">
    <w:name w:val="toc 3"/>
    <w:basedOn w:val="1"/>
    <w:next w:val="1"/>
    <w:unhideWhenUsed/>
    <w:qFormat/>
    <w:uiPriority w:val="39"/>
    <w:pPr>
      <w:ind w:left="840" w:leftChars="400"/>
    </w:pPr>
  </w:style>
  <w:style w:type="paragraph" w:styleId="12">
    <w:name w:val="Balloon Text"/>
    <w:basedOn w:val="1"/>
    <w:link w:val="27"/>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style>
  <w:style w:type="paragraph" w:styleId="16">
    <w:name w:val="toc 2"/>
    <w:basedOn w:val="1"/>
    <w:next w:val="1"/>
    <w:unhideWhenUsed/>
    <w:qFormat/>
    <w:uiPriority w:val="39"/>
    <w:pPr>
      <w:ind w:left="420" w:leftChars="200"/>
    </w:pPr>
  </w:style>
  <w:style w:type="paragraph" w:styleId="17">
    <w:name w:val="Title"/>
    <w:basedOn w:val="1"/>
    <w:next w:val="1"/>
    <w:link w:val="23"/>
    <w:qFormat/>
    <w:uiPriority w:val="0"/>
    <w:pPr>
      <w:spacing w:before="240" w:after="60"/>
      <w:jc w:val="center"/>
      <w:outlineLvl w:val="0"/>
    </w:pPr>
    <w:rPr>
      <w:rFonts w:asciiTheme="majorHAnsi" w:hAnsiTheme="majorHAnsi" w:eastAsiaTheme="majorEastAsia" w:cstheme="majorBidi"/>
      <w:b/>
      <w:bCs/>
      <w:sz w:val="32"/>
      <w:szCs w:val="32"/>
    </w:rPr>
  </w:style>
  <w:style w:type="character" w:styleId="20">
    <w:name w:val="Hyperlink"/>
    <w:basedOn w:val="19"/>
    <w:unhideWhenUsed/>
    <w:uiPriority w:val="99"/>
    <w:rPr>
      <w:color w:val="0563C1" w:themeColor="hyperlink"/>
      <w:u w:val="single"/>
      <w14:textFill>
        <w14:solidFill>
          <w14:schemeClr w14:val="hlink"/>
        </w14:solidFill>
      </w14:textFill>
    </w:rPr>
  </w:style>
  <w:style w:type="paragraph" w:customStyle="1" w:styleId="21">
    <w:name w:val="无间隔1"/>
    <w:link w:val="22"/>
    <w:qFormat/>
    <w:uiPriority w:val="1"/>
    <w:rPr>
      <w:rFonts w:asciiTheme="minorHAnsi" w:hAnsiTheme="minorHAnsi" w:eastAsiaTheme="minorEastAsia" w:cstheme="minorBidi"/>
      <w:sz w:val="22"/>
      <w:szCs w:val="22"/>
      <w:lang w:val="en-US" w:eastAsia="zh-CN" w:bidi="ar-SA"/>
    </w:rPr>
  </w:style>
  <w:style w:type="character" w:customStyle="1" w:styleId="22">
    <w:name w:val="无间隔 Char"/>
    <w:basedOn w:val="19"/>
    <w:link w:val="21"/>
    <w:qFormat/>
    <w:uiPriority w:val="1"/>
    <w:rPr>
      <w:kern w:val="0"/>
      <w:sz w:val="22"/>
    </w:rPr>
  </w:style>
  <w:style w:type="character" w:customStyle="1" w:styleId="23">
    <w:name w:val="标题 字符"/>
    <w:basedOn w:val="19"/>
    <w:link w:val="17"/>
    <w:qFormat/>
    <w:uiPriority w:val="0"/>
    <w:rPr>
      <w:rFonts w:asciiTheme="majorHAnsi" w:hAnsiTheme="majorHAnsi" w:eastAsiaTheme="majorEastAsia" w:cstheme="majorBidi"/>
      <w:b/>
      <w:bCs/>
      <w:sz w:val="32"/>
      <w:szCs w:val="32"/>
    </w:rPr>
  </w:style>
  <w:style w:type="character" w:customStyle="1" w:styleId="24">
    <w:name w:val="标题 1 字符"/>
    <w:basedOn w:val="19"/>
    <w:link w:val="2"/>
    <w:qFormat/>
    <w:uiPriority w:val="0"/>
    <w:rPr>
      <w:rFonts w:ascii="Times New Roman" w:hAnsi="Times New Roman" w:eastAsia="宋体" w:cs="Times New Roman"/>
      <w:b/>
      <w:bCs/>
      <w:kern w:val="44"/>
      <w:sz w:val="44"/>
      <w:szCs w:val="44"/>
    </w:rPr>
  </w:style>
  <w:style w:type="paragraph" w:customStyle="1" w:styleId="25">
    <w:name w:val="列出段落1"/>
    <w:basedOn w:val="1"/>
    <w:qFormat/>
    <w:uiPriority w:val="34"/>
    <w:pPr>
      <w:ind w:firstLine="420" w:firstLineChars="200"/>
    </w:pPr>
  </w:style>
  <w:style w:type="character" w:customStyle="1" w:styleId="26">
    <w:name w:val="标题 2 字符"/>
    <w:basedOn w:val="19"/>
    <w:link w:val="3"/>
    <w:qFormat/>
    <w:uiPriority w:val="9"/>
    <w:rPr>
      <w:rFonts w:asciiTheme="majorHAnsi" w:hAnsiTheme="majorHAnsi" w:eastAsiaTheme="majorEastAsia" w:cstheme="majorBidi"/>
      <w:b/>
      <w:bCs/>
      <w:sz w:val="32"/>
      <w:szCs w:val="32"/>
    </w:rPr>
  </w:style>
  <w:style w:type="character" w:customStyle="1" w:styleId="27">
    <w:name w:val="批注框文本 字符"/>
    <w:basedOn w:val="19"/>
    <w:link w:val="12"/>
    <w:semiHidden/>
    <w:qFormat/>
    <w:uiPriority w:val="99"/>
    <w:rPr>
      <w:rFonts w:ascii="Times New Roman" w:hAnsi="Times New Roman" w:eastAsia="宋体" w:cs="Times New Roman"/>
      <w:kern w:val="2"/>
      <w:sz w:val="18"/>
      <w:szCs w:val="18"/>
    </w:rPr>
  </w:style>
  <w:style w:type="character" w:customStyle="1" w:styleId="28">
    <w:name w:val="页眉 字符"/>
    <w:basedOn w:val="19"/>
    <w:link w:val="14"/>
    <w:qFormat/>
    <w:uiPriority w:val="99"/>
    <w:rPr>
      <w:rFonts w:ascii="Times New Roman" w:hAnsi="Times New Roman" w:eastAsia="宋体" w:cs="Times New Roman"/>
      <w:kern w:val="2"/>
      <w:sz w:val="18"/>
      <w:szCs w:val="18"/>
    </w:rPr>
  </w:style>
  <w:style w:type="character" w:customStyle="1" w:styleId="29">
    <w:name w:val="页脚 字符"/>
    <w:basedOn w:val="19"/>
    <w:link w:val="13"/>
    <w:qFormat/>
    <w:uiPriority w:val="99"/>
    <w:rPr>
      <w:rFonts w:ascii="Times New Roman" w:hAnsi="Times New Roman" w:eastAsia="宋体" w:cs="Times New Roman"/>
      <w:kern w:val="2"/>
      <w:sz w:val="18"/>
      <w:szCs w:val="18"/>
    </w:r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2">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verPageProperties xmlns="http://schemas.microsoft.com/office/2006/coverPageProps">
  <PublishDate>2019-07-26T00:00:00</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389</Words>
  <Characters>2218</Characters>
  <Lines>18</Lines>
  <Paragraphs>5</Paragraphs>
  <TotalTime>14</TotalTime>
  <ScaleCrop>false</ScaleCrop>
  <LinksUpToDate>false</LinksUpToDate>
  <CharactersWithSpaces>2602</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2019-07-28T09:45:00Z</dcterms:created>
  <dc:creator>lzx</dc:creator>
  <cp:lastModifiedBy>Chum徐文娟</cp:lastModifiedBy>
  <dcterms:modified xsi:type="dcterms:W3CDTF">2021-01-19T06:57:01Z</dcterms:modified>
  <dc:subject>管理端</dc:subject>
  <dc:title>学生选院系使用手册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